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A7" w:rsidRDefault="00AC756A" w:rsidP="00AC756A">
      <w:pPr>
        <w:rPr>
          <w:b/>
        </w:rPr>
      </w:pPr>
      <w:r>
        <w:rPr>
          <w:b/>
        </w:rPr>
        <w:t xml:space="preserve">DATE:   </w:t>
      </w:r>
      <w:r w:rsidR="00057DE9">
        <w:rPr>
          <w:b/>
        </w:rPr>
        <w:t>March</w:t>
      </w:r>
      <w:r w:rsidR="00C17AEB">
        <w:rPr>
          <w:b/>
        </w:rPr>
        <w:t xml:space="preserve"> </w:t>
      </w:r>
      <w:r w:rsidR="0043370C">
        <w:rPr>
          <w:b/>
        </w:rPr>
        <w:t>23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AF49C1" w:rsidRDefault="00AF49C1" w:rsidP="00544099"/>
    <w:p w:rsidR="00AF49C1" w:rsidRPr="00F32228" w:rsidRDefault="00AF49C1" w:rsidP="00544099">
      <w:pPr>
        <w:rPr>
          <w:rFonts w:ascii="Times New Roman" w:hAnsi="Times New Roman"/>
          <w:b/>
        </w:rPr>
      </w:pPr>
      <w:r w:rsidRPr="00F32228">
        <w:rPr>
          <w:rFonts w:ascii="Times New Roman" w:hAnsi="Times New Roman"/>
          <w:b/>
        </w:rPr>
        <w:t>6:30 PM – Open Session – Enter into Executive Session</w:t>
      </w:r>
    </w:p>
    <w:p w:rsidR="00AF49C1" w:rsidRPr="00AF49C1" w:rsidRDefault="00AF49C1" w:rsidP="000075AD">
      <w:pPr>
        <w:ind w:left="1260" w:hanging="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t xml:space="preserve">M.G.L. c. </w:t>
      </w:r>
      <w:r w:rsidRPr="00F669EC">
        <w:t>30A §21</w:t>
      </w:r>
      <w:r>
        <w:t xml:space="preserve"> (</w:t>
      </w:r>
      <w:r w:rsidR="00F669EC">
        <w:t xml:space="preserve">3) </w:t>
      </w:r>
      <w:proofErr w:type="gramStart"/>
      <w:r w:rsidR="00F669EC">
        <w:t>-  SCS</w:t>
      </w:r>
      <w:proofErr w:type="gramEnd"/>
      <w:r w:rsidR="00F669EC">
        <w:t xml:space="preserve"> Realty Trust,  Elm Street assessment. </w:t>
      </w:r>
      <w:r w:rsidR="00200096">
        <w:t xml:space="preserve"> </w:t>
      </w:r>
      <w:r>
        <w:t xml:space="preserve">To discuss strategy </w:t>
      </w:r>
      <w:r w:rsidR="00F669EC">
        <w:t>with respect to collective bargaining or litigation if an open meeting may have a detrimental effect on the bargaining or litigating position of the public body and the chair so declares</w:t>
      </w:r>
      <w:r w:rsidR="00200096">
        <w:t>.</w:t>
      </w:r>
      <w:r w:rsidR="00F669EC">
        <w:t xml:space="preserve"> </w:t>
      </w:r>
    </w:p>
    <w:p w:rsidR="00AF49C1" w:rsidRDefault="00AF49C1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1654B2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3370C" w:rsidRDefault="00544099" w:rsidP="001654B2">
      <w:pPr>
        <w:spacing w:before="12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</w:t>
      </w:r>
    </w:p>
    <w:p w:rsidR="007D50B5" w:rsidRPr="00337895" w:rsidRDefault="0043370C" w:rsidP="0043370C">
      <w:pPr>
        <w:spacing w:before="120"/>
      </w:pPr>
      <w:r>
        <w:t xml:space="preserve">           a)  </w:t>
      </w:r>
      <w:r w:rsidR="00057DE9">
        <w:t>March 9</w:t>
      </w:r>
      <w:r>
        <w:t>, 2017</w:t>
      </w:r>
      <w:r w:rsidR="00576FEC" w:rsidRPr="006B1774">
        <w:t xml:space="preserve">  </w:t>
      </w:r>
      <w:r w:rsidR="00C17AEB">
        <w:t xml:space="preserve">     </w:t>
      </w:r>
    </w:p>
    <w:p w:rsidR="00812A4C" w:rsidRDefault="008D7784" w:rsidP="00337895">
      <w:pPr>
        <w:spacing w:before="240"/>
        <w:rPr>
          <w:b/>
        </w:rPr>
      </w:pPr>
      <w:r>
        <w:rPr>
          <w:b/>
        </w:rPr>
        <w:t xml:space="preserve">4.    </w:t>
      </w:r>
      <w:r w:rsidR="00812A4C">
        <w:rPr>
          <w:b/>
        </w:rPr>
        <w:t xml:space="preserve"> CITIZENS PARTICIPATION </w:t>
      </w:r>
    </w:p>
    <w:p w:rsidR="00C17AEB" w:rsidRDefault="00812A4C" w:rsidP="00337895">
      <w:pPr>
        <w:spacing w:before="240"/>
        <w:rPr>
          <w:b/>
        </w:rPr>
      </w:pPr>
      <w:r>
        <w:rPr>
          <w:b/>
        </w:rPr>
        <w:t xml:space="preserve">5.    </w:t>
      </w:r>
      <w:r w:rsidR="00544099">
        <w:rPr>
          <w:b/>
        </w:rPr>
        <w:t xml:space="preserve">SEWER BUSINESS </w:t>
      </w:r>
    </w:p>
    <w:p w:rsidR="00544099" w:rsidRDefault="00C17AEB" w:rsidP="00F32228">
      <w:pPr>
        <w:spacing w:before="120"/>
      </w:pPr>
      <w:r>
        <w:t xml:space="preserve">          </w:t>
      </w:r>
      <w:r w:rsidR="00D11A1A">
        <w:t xml:space="preserve"> </w:t>
      </w:r>
      <w:r>
        <w:t xml:space="preserve">a)   </w:t>
      </w:r>
      <w:r w:rsidR="002F153F">
        <w:t>Abatements</w:t>
      </w:r>
    </w:p>
    <w:p w:rsidR="002F153F" w:rsidRPr="002F153F" w:rsidRDefault="002F153F" w:rsidP="002F153F">
      <w:pPr>
        <w:spacing w:before="120"/>
        <w:ind w:left="720" w:hanging="720"/>
      </w:pPr>
      <w:r>
        <w:t xml:space="preserve">                 1)   2 North Blvd</w:t>
      </w:r>
      <w:r w:rsidRPr="002F153F">
        <w:t xml:space="preserve">. – Account No. </w:t>
      </w:r>
      <w:r>
        <w:t>735407</w:t>
      </w:r>
      <w:r w:rsidRPr="002F153F">
        <w:t xml:space="preserve"> – Map </w:t>
      </w:r>
      <w:r>
        <w:t>1, Lot 368</w:t>
      </w:r>
    </w:p>
    <w:p w:rsidR="00812A4C" w:rsidRDefault="00812A4C" w:rsidP="00E41DBF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>
        <w:rPr>
          <w:b/>
        </w:rPr>
        <w:t>SEWER SUPERINTENDENT’S REPORT</w:t>
      </w:r>
    </w:p>
    <w:p w:rsidR="00544099" w:rsidRDefault="00812A4C" w:rsidP="00E41DBF">
      <w:pPr>
        <w:spacing w:before="240"/>
        <w:rPr>
          <w:b/>
        </w:rPr>
      </w:pPr>
      <w:r>
        <w:rPr>
          <w:b/>
        </w:rPr>
        <w:t xml:space="preserve">7.    </w:t>
      </w:r>
      <w:r w:rsidR="00AC756A">
        <w:rPr>
          <w:b/>
        </w:rPr>
        <w:t>UNFINISHED BUSINESS AND GENERAL ORDERS (Unanticipated Items)</w:t>
      </w:r>
    </w:p>
    <w:p w:rsidR="00391426" w:rsidRDefault="007657B2" w:rsidP="00F32228">
      <w:pPr>
        <w:spacing w:before="120"/>
      </w:pPr>
      <w:r>
        <w:rPr>
          <w:b/>
        </w:rPr>
        <w:t xml:space="preserve">          </w:t>
      </w:r>
      <w:r>
        <w:t xml:space="preserve">a)  </w:t>
      </w:r>
      <w:r w:rsidR="002F153F">
        <w:t>Policy updates (postponed 2/23/17 &amp; 3/9/17)</w:t>
      </w:r>
    </w:p>
    <w:p w:rsidR="002F153F" w:rsidRDefault="002F153F" w:rsidP="00F32228">
      <w:pPr>
        <w:spacing w:before="120"/>
      </w:pPr>
      <w:r>
        <w:t xml:space="preserve">          b)  Consolidation of policies (postponed 2/23/17 &amp; 3/9/17)</w:t>
      </w:r>
    </w:p>
    <w:p w:rsidR="00F32228" w:rsidRDefault="00812A4C" w:rsidP="00F32228">
      <w:pPr>
        <w:spacing w:before="240"/>
        <w:rPr>
          <w:b/>
        </w:rPr>
      </w:pPr>
      <w:r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</w:p>
    <w:p w:rsidR="00812A4C" w:rsidRDefault="00812A4C" w:rsidP="00037443">
      <w:pPr>
        <w:spacing w:before="240"/>
        <w:ind w:left="450" w:hanging="540"/>
        <w:rPr>
          <w:b/>
        </w:rPr>
      </w:pPr>
      <w:r>
        <w:rPr>
          <w:b/>
        </w:rPr>
        <w:t xml:space="preserve">  9.   LIAISON REPORTS</w:t>
      </w:r>
      <w:r w:rsidR="002F153F">
        <w:rPr>
          <w:b/>
        </w:rPr>
        <w:t xml:space="preserve"> </w:t>
      </w:r>
    </w:p>
    <w:p w:rsidR="00544099" w:rsidRPr="0043370C" w:rsidRDefault="00812A4C" w:rsidP="00037443">
      <w:pPr>
        <w:spacing w:before="240"/>
        <w:ind w:left="450" w:hanging="540"/>
        <w:rPr>
          <w:b/>
          <w:color w:val="FF0000"/>
        </w:rPr>
      </w:pPr>
      <w:r>
        <w:rPr>
          <w:b/>
        </w:rPr>
        <w:t xml:space="preserve"> 10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812A4C" w:rsidP="007021AC">
      <w:pPr>
        <w:spacing w:before="240"/>
        <w:rPr>
          <w:b/>
        </w:rPr>
      </w:pPr>
      <w:proofErr w:type="gramStart"/>
      <w:r>
        <w:rPr>
          <w:b/>
        </w:rPr>
        <w:t xml:space="preserve">11 </w:t>
      </w:r>
      <w:r w:rsidR="00544099">
        <w:rPr>
          <w:b/>
        </w:rPr>
        <w:t>.</w:t>
      </w:r>
      <w:proofErr w:type="gramEnd"/>
      <w:r w:rsidR="00544099">
        <w:rPr>
          <w:b/>
        </w:rPr>
        <w:t xml:space="preserve">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037443" w:rsidP="00842221">
      <w:pPr>
        <w:spacing w:before="120"/>
      </w:pPr>
    </w:p>
    <w:p w:rsidR="00037443" w:rsidRDefault="0043370C" w:rsidP="00DB77D7">
      <w:pPr>
        <w:tabs>
          <w:tab w:val="left" w:pos="4164"/>
          <w:tab w:val="left" w:pos="5784"/>
        </w:tabs>
        <w:spacing w:before="120"/>
      </w:pPr>
      <w:r w:rsidRPr="00E259A7">
        <w:t xml:space="preserve">POSTED BY </w:t>
      </w:r>
      <w:r w:rsidR="002F153F" w:rsidRPr="00E259A7">
        <w:t>3</w:t>
      </w:r>
      <w:r w:rsidRPr="00E259A7">
        <w:t>/2</w:t>
      </w:r>
      <w:r w:rsidR="002F153F" w:rsidRPr="00E259A7">
        <w:t>0</w:t>
      </w:r>
      <w:r w:rsidR="007526A8" w:rsidRPr="00E259A7">
        <w:t xml:space="preserve">/2017  –  </w:t>
      </w:r>
      <w:r w:rsidR="002F153F" w:rsidRPr="00E259A7">
        <w:t>2:</w:t>
      </w:r>
      <w:r w:rsidR="00DB77D7">
        <w:t>45</w:t>
      </w:r>
      <w:r w:rsidR="0006161F" w:rsidRPr="00E259A7">
        <w:t xml:space="preserve"> p</w:t>
      </w:r>
      <w:r w:rsidR="007526A8" w:rsidRPr="00E259A7">
        <w:t>.m.</w:t>
      </w:r>
      <w:r w:rsidR="0006161F">
        <w:tab/>
      </w:r>
      <w:r w:rsidR="00DB77D7">
        <w:tab/>
      </w:r>
      <w:bookmarkStart w:id="0" w:name="_GoBack"/>
      <w:bookmarkEnd w:id="0"/>
    </w:p>
    <w:sectPr w:rsidR="00037443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067311CE" wp14:editId="077EC1A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75AD"/>
    <w:rsid w:val="00026D66"/>
    <w:rsid w:val="00037443"/>
    <w:rsid w:val="00057DE9"/>
    <w:rsid w:val="0006161F"/>
    <w:rsid w:val="0007782D"/>
    <w:rsid w:val="00080A41"/>
    <w:rsid w:val="00081D2C"/>
    <w:rsid w:val="0008562C"/>
    <w:rsid w:val="000A56D5"/>
    <w:rsid w:val="000E01B5"/>
    <w:rsid w:val="000E3CE2"/>
    <w:rsid w:val="000E5C08"/>
    <w:rsid w:val="00115FEC"/>
    <w:rsid w:val="0011770C"/>
    <w:rsid w:val="00137FB9"/>
    <w:rsid w:val="001526BF"/>
    <w:rsid w:val="001654B2"/>
    <w:rsid w:val="001E2FAA"/>
    <w:rsid w:val="001E6080"/>
    <w:rsid w:val="001F06E3"/>
    <w:rsid w:val="00200096"/>
    <w:rsid w:val="00220D27"/>
    <w:rsid w:val="00237257"/>
    <w:rsid w:val="00257372"/>
    <w:rsid w:val="0028376C"/>
    <w:rsid w:val="00286FCE"/>
    <w:rsid w:val="00292622"/>
    <w:rsid w:val="002A274C"/>
    <w:rsid w:val="002D1429"/>
    <w:rsid w:val="002F153F"/>
    <w:rsid w:val="003204B0"/>
    <w:rsid w:val="003318D6"/>
    <w:rsid w:val="00337895"/>
    <w:rsid w:val="00350AF3"/>
    <w:rsid w:val="00354011"/>
    <w:rsid w:val="00355916"/>
    <w:rsid w:val="00366C15"/>
    <w:rsid w:val="00381414"/>
    <w:rsid w:val="00391426"/>
    <w:rsid w:val="003A1E90"/>
    <w:rsid w:val="003A6022"/>
    <w:rsid w:val="003C604E"/>
    <w:rsid w:val="003C679F"/>
    <w:rsid w:val="003D5888"/>
    <w:rsid w:val="003E5AC9"/>
    <w:rsid w:val="0040143B"/>
    <w:rsid w:val="0043370C"/>
    <w:rsid w:val="00442C47"/>
    <w:rsid w:val="0047122A"/>
    <w:rsid w:val="004B5B2E"/>
    <w:rsid w:val="004D5C8E"/>
    <w:rsid w:val="004E4F5C"/>
    <w:rsid w:val="004E6A11"/>
    <w:rsid w:val="005107D0"/>
    <w:rsid w:val="0053431A"/>
    <w:rsid w:val="00544099"/>
    <w:rsid w:val="0055591F"/>
    <w:rsid w:val="00576FEC"/>
    <w:rsid w:val="005857F8"/>
    <w:rsid w:val="005A3F7C"/>
    <w:rsid w:val="005B04E5"/>
    <w:rsid w:val="005B3BE5"/>
    <w:rsid w:val="005C21E0"/>
    <w:rsid w:val="005D1B4C"/>
    <w:rsid w:val="006002F3"/>
    <w:rsid w:val="0068207E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B3EC1"/>
    <w:rsid w:val="007B440B"/>
    <w:rsid w:val="007D50B5"/>
    <w:rsid w:val="00810010"/>
    <w:rsid w:val="008107C8"/>
    <w:rsid w:val="00812A4C"/>
    <w:rsid w:val="008241B1"/>
    <w:rsid w:val="00834AF6"/>
    <w:rsid w:val="00842221"/>
    <w:rsid w:val="008479CD"/>
    <w:rsid w:val="00862B18"/>
    <w:rsid w:val="008801F6"/>
    <w:rsid w:val="0088648B"/>
    <w:rsid w:val="008969DD"/>
    <w:rsid w:val="008B4037"/>
    <w:rsid w:val="008D0530"/>
    <w:rsid w:val="008D7784"/>
    <w:rsid w:val="008E38E2"/>
    <w:rsid w:val="008F0D4F"/>
    <w:rsid w:val="00915278"/>
    <w:rsid w:val="00952F81"/>
    <w:rsid w:val="00957AD0"/>
    <w:rsid w:val="009B27FA"/>
    <w:rsid w:val="009B691B"/>
    <w:rsid w:val="009E2A4D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5AC8"/>
    <w:rsid w:val="00AF49C1"/>
    <w:rsid w:val="00AF7EA2"/>
    <w:rsid w:val="00B11E2C"/>
    <w:rsid w:val="00B12792"/>
    <w:rsid w:val="00B20C10"/>
    <w:rsid w:val="00B23CA0"/>
    <w:rsid w:val="00B91EB9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47085"/>
    <w:rsid w:val="00C566C9"/>
    <w:rsid w:val="00C82842"/>
    <w:rsid w:val="00CA2A64"/>
    <w:rsid w:val="00CC3E09"/>
    <w:rsid w:val="00CD3BAF"/>
    <w:rsid w:val="00CD4548"/>
    <w:rsid w:val="00CD779C"/>
    <w:rsid w:val="00D03F9A"/>
    <w:rsid w:val="00D11A1A"/>
    <w:rsid w:val="00D37123"/>
    <w:rsid w:val="00D40BA6"/>
    <w:rsid w:val="00D60DC5"/>
    <w:rsid w:val="00D876A1"/>
    <w:rsid w:val="00DA4623"/>
    <w:rsid w:val="00DB77D7"/>
    <w:rsid w:val="00DD225C"/>
    <w:rsid w:val="00DD5B19"/>
    <w:rsid w:val="00E109AA"/>
    <w:rsid w:val="00E259A7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F4F15"/>
    <w:rsid w:val="00EF76C4"/>
    <w:rsid w:val="00F1633D"/>
    <w:rsid w:val="00F22099"/>
    <w:rsid w:val="00F32228"/>
    <w:rsid w:val="00F379E1"/>
    <w:rsid w:val="00F45505"/>
    <w:rsid w:val="00F64F58"/>
    <w:rsid w:val="00F65C12"/>
    <w:rsid w:val="00F669EC"/>
    <w:rsid w:val="00FC1B9A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3964-B1C9-49DE-B305-2DC7B5F6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7</cp:revision>
  <cp:lastPrinted>2017-03-20T14:46:00Z</cp:lastPrinted>
  <dcterms:created xsi:type="dcterms:W3CDTF">2017-03-16T15:57:00Z</dcterms:created>
  <dcterms:modified xsi:type="dcterms:W3CDTF">2017-03-20T18:47:00Z</dcterms:modified>
</cp:coreProperties>
</file>