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67" w:rsidRPr="00D72529" w:rsidRDefault="00C57CFD" w:rsidP="00C57CF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MINUTES OF MEETING OF WAREHAM PLANNING BOARD</w:t>
      </w:r>
    </w:p>
    <w:p w:rsidR="002D4467" w:rsidRDefault="002D4467" w:rsidP="00C57CFD">
      <w:pPr>
        <w:rPr>
          <w:b/>
        </w:rPr>
      </w:pPr>
    </w:p>
    <w:p w:rsidR="00C57CFD" w:rsidRPr="00D72529" w:rsidRDefault="00C57CFD" w:rsidP="00C57CFD">
      <w:pPr>
        <w:rPr>
          <w:b/>
        </w:rPr>
      </w:pPr>
      <w:r>
        <w:rPr>
          <w:b/>
        </w:rPr>
        <w:t xml:space="preserve">Date of Meeting:  </w:t>
      </w:r>
      <w:r w:rsidR="004F50E2">
        <w:rPr>
          <w:b/>
        </w:rPr>
        <w:t>September 12</w:t>
      </w:r>
      <w:r>
        <w:rPr>
          <w:b/>
        </w:rPr>
        <w:t>, 2016</w:t>
      </w:r>
    </w:p>
    <w:p w:rsidR="004B5732" w:rsidRDefault="004B5732" w:rsidP="004B5732">
      <w:pPr>
        <w:rPr>
          <w:b/>
          <w:i/>
        </w:rPr>
      </w:pPr>
    </w:p>
    <w:p w:rsidR="004B5732" w:rsidRDefault="004B5732" w:rsidP="004B5732">
      <w:pPr>
        <w:numPr>
          <w:ilvl w:val="0"/>
          <w:numId w:val="23"/>
        </w:numPr>
        <w:rPr>
          <w:b/>
          <w:u w:val="single"/>
        </w:rPr>
      </w:pPr>
      <w:r>
        <w:rPr>
          <w:b/>
          <w:u w:val="single"/>
        </w:rPr>
        <w:t>CALL MEETING TO ORDER</w:t>
      </w:r>
    </w:p>
    <w:p w:rsidR="004B5732" w:rsidRDefault="004B5732" w:rsidP="004B5732">
      <w:pPr>
        <w:ind w:left="360"/>
        <w:rPr>
          <w:b/>
          <w:u w:val="single"/>
        </w:rPr>
      </w:pPr>
    </w:p>
    <w:p w:rsidR="00925C07" w:rsidRPr="00925C07" w:rsidRDefault="00925C07" w:rsidP="004B5732">
      <w:pPr>
        <w:ind w:left="360"/>
      </w:pPr>
      <w:r>
        <w:t>The meeting was called to order at 7:00 P.M.</w:t>
      </w:r>
    </w:p>
    <w:p w:rsidR="00925C07" w:rsidRDefault="00925C07" w:rsidP="004B5732">
      <w:pPr>
        <w:ind w:left="360"/>
        <w:rPr>
          <w:b/>
          <w:u w:val="single"/>
        </w:rPr>
      </w:pPr>
    </w:p>
    <w:p w:rsidR="00925C07" w:rsidRPr="00925C07" w:rsidRDefault="004B5732" w:rsidP="00925C07">
      <w:pPr>
        <w:numPr>
          <w:ilvl w:val="0"/>
          <w:numId w:val="23"/>
        </w:numPr>
        <w:rPr>
          <w:b/>
          <w:u w:val="single"/>
        </w:rPr>
      </w:pPr>
      <w:r>
        <w:rPr>
          <w:b/>
          <w:u w:val="single"/>
        </w:rPr>
        <w:t>ROLL CALL</w:t>
      </w:r>
    </w:p>
    <w:p w:rsidR="00925C07" w:rsidRDefault="00925C07" w:rsidP="00925C07">
      <w:pPr>
        <w:ind w:left="360"/>
        <w:rPr>
          <w:b/>
          <w:u w:val="single"/>
        </w:rPr>
      </w:pPr>
    </w:p>
    <w:p w:rsidR="00D92E63" w:rsidRDefault="00925C07" w:rsidP="00925C07">
      <w:pPr>
        <w:ind w:left="360"/>
      </w:pPr>
      <w:r>
        <w:t>Members present:</w:t>
      </w:r>
      <w:r>
        <w:tab/>
      </w:r>
      <w:r w:rsidR="00D92E63">
        <w:t>George Barrett, Chair</w:t>
      </w:r>
    </w:p>
    <w:p w:rsidR="00925C07" w:rsidRDefault="00925C07" w:rsidP="00D92E63">
      <w:pPr>
        <w:ind w:left="1800" w:firstLine="360"/>
      </w:pPr>
      <w:r>
        <w:t xml:space="preserve">Mike </w:t>
      </w:r>
      <w:r w:rsidR="00234BED">
        <w:t>Fitzgerald</w:t>
      </w:r>
    </w:p>
    <w:p w:rsidR="00F33E6C" w:rsidRDefault="00F33E6C" w:rsidP="00D92E63">
      <w:pPr>
        <w:ind w:left="1800" w:firstLine="360"/>
      </w:pPr>
      <w:r>
        <w:t>Mike Baptiste</w:t>
      </w:r>
    </w:p>
    <w:p w:rsidR="00F33E6C" w:rsidRDefault="00F33E6C" w:rsidP="00D92E63">
      <w:pPr>
        <w:ind w:left="1800" w:firstLine="360"/>
      </w:pPr>
      <w:r>
        <w:t>John Cronan</w:t>
      </w:r>
    </w:p>
    <w:p w:rsidR="00AD3FC3" w:rsidRDefault="00F353CD" w:rsidP="00925C07">
      <w:pPr>
        <w:ind w:left="360"/>
      </w:pPr>
      <w:r>
        <w:tab/>
      </w:r>
      <w:r>
        <w:tab/>
      </w:r>
      <w:r>
        <w:tab/>
        <w:t>Alan Slavin, bos liaison</w:t>
      </w:r>
    </w:p>
    <w:p w:rsidR="00F353CD" w:rsidRDefault="00F353CD" w:rsidP="00925C07">
      <w:pPr>
        <w:ind w:left="360"/>
      </w:pPr>
    </w:p>
    <w:p w:rsidR="00925C07" w:rsidRPr="00925C07" w:rsidRDefault="00925C07" w:rsidP="00925C07">
      <w:pPr>
        <w:ind w:left="360"/>
      </w:pPr>
      <w:r>
        <w:t>Also present:</w:t>
      </w:r>
      <w:r>
        <w:tab/>
        <w:t>Ken Buckland, Town Planner</w:t>
      </w:r>
    </w:p>
    <w:p w:rsidR="00925C07" w:rsidRDefault="00925C07" w:rsidP="004B5732">
      <w:pPr>
        <w:pStyle w:val="ListParagraph"/>
        <w:rPr>
          <w:b/>
          <w:u w:val="single"/>
        </w:rPr>
      </w:pPr>
    </w:p>
    <w:p w:rsidR="004F50E2" w:rsidRDefault="004F50E2" w:rsidP="004F50E2">
      <w:pPr>
        <w:numPr>
          <w:ilvl w:val="0"/>
          <w:numId w:val="12"/>
        </w:numPr>
        <w:rPr>
          <w:b/>
          <w:u w:val="single"/>
        </w:rPr>
      </w:pPr>
      <w:r w:rsidRPr="00D72529">
        <w:rPr>
          <w:b/>
          <w:u w:val="single"/>
        </w:rPr>
        <w:t>PRELIMINARY BUSINESS</w:t>
      </w:r>
    </w:p>
    <w:p w:rsidR="004F50E2" w:rsidRDefault="004F50E2" w:rsidP="004F50E2">
      <w:pPr>
        <w:rPr>
          <w:b/>
          <w:u w:val="single"/>
        </w:rPr>
      </w:pPr>
    </w:p>
    <w:p w:rsidR="004F50E2" w:rsidRDefault="004F50E2" w:rsidP="004F50E2">
      <w:pPr>
        <w:pStyle w:val="ListParagraph"/>
        <w:numPr>
          <w:ilvl w:val="0"/>
          <w:numId w:val="18"/>
        </w:numPr>
        <w:ind w:left="1080"/>
        <w:rPr>
          <w:b/>
        </w:rPr>
      </w:pPr>
      <w:r w:rsidRPr="00584C35">
        <w:rPr>
          <w:b/>
        </w:rPr>
        <w:t xml:space="preserve">Approval of meeting minutes: </w:t>
      </w:r>
      <w:r>
        <w:rPr>
          <w:b/>
        </w:rPr>
        <w:t>August 22, 2016, July 27, 2015</w:t>
      </w:r>
    </w:p>
    <w:p w:rsidR="00F33E6C" w:rsidRDefault="00F33E6C" w:rsidP="00F33E6C">
      <w:pPr>
        <w:rPr>
          <w:b/>
        </w:rPr>
      </w:pPr>
    </w:p>
    <w:p w:rsidR="00F33E6C" w:rsidRPr="00F33E6C" w:rsidRDefault="00F33E6C" w:rsidP="00F33E6C">
      <w:pPr>
        <w:rPr>
          <w:b/>
        </w:rPr>
      </w:pPr>
      <w:r w:rsidRPr="00F33E6C">
        <w:rPr>
          <w:b/>
        </w:rPr>
        <w:t>MOTION:</w:t>
      </w:r>
      <w:r w:rsidRPr="00F33E6C">
        <w:rPr>
          <w:b/>
        </w:rPr>
        <w:tab/>
        <w:t xml:space="preserve">Mr. Fitzgerald moves to approve the minutes from August 22, 2016 with one correction. </w:t>
      </w:r>
    </w:p>
    <w:p w:rsidR="00F33E6C" w:rsidRDefault="00F33E6C" w:rsidP="00F33E6C"/>
    <w:p w:rsidR="00F33E6C" w:rsidRPr="00F33E6C" w:rsidRDefault="00F33E6C" w:rsidP="00F33E6C">
      <w:pPr>
        <w:rPr>
          <w:b/>
        </w:rPr>
      </w:pPr>
      <w:r>
        <w:rPr>
          <w:b/>
        </w:rPr>
        <w:t>MOTION:</w:t>
      </w:r>
      <w:r>
        <w:rPr>
          <w:b/>
        </w:rPr>
        <w:tab/>
        <w:t>Mr. Baptiste moves to approve the minutes from July 27, 2015</w:t>
      </w:r>
      <w:r w:rsidR="0084161D">
        <w:rPr>
          <w:b/>
        </w:rPr>
        <w:t xml:space="preserve">. Mr. Cronan Seconds. </w:t>
      </w:r>
    </w:p>
    <w:p w:rsidR="00F33E6C" w:rsidRDefault="00F33E6C" w:rsidP="00F33E6C"/>
    <w:p w:rsidR="00F33E6C" w:rsidRPr="00F33E6C" w:rsidRDefault="00F33E6C" w:rsidP="00F33E6C">
      <w:pPr>
        <w:jc w:val="center"/>
      </w:pPr>
      <w:r>
        <w:t>VOTE: (4-0-0)</w:t>
      </w:r>
    </w:p>
    <w:p w:rsidR="00F33E6C" w:rsidRPr="00F33E6C" w:rsidRDefault="00F33E6C" w:rsidP="00F33E6C">
      <w:pPr>
        <w:rPr>
          <w:b/>
        </w:rPr>
      </w:pPr>
    </w:p>
    <w:p w:rsidR="004F50E2" w:rsidRDefault="004F50E2" w:rsidP="004F50E2">
      <w:pPr>
        <w:pStyle w:val="ListParagraph"/>
        <w:numPr>
          <w:ilvl w:val="0"/>
          <w:numId w:val="18"/>
        </w:numPr>
        <w:ind w:left="1080"/>
        <w:rPr>
          <w:b/>
        </w:rPr>
      </w:pPr>
      <w:r>
        <w:rPr>
          <w:b/>
        </w:rPr>
        <w:t>ANR – 35 East Boulevard – Lenord Cubellis</w:t>
      </w:r>
    </w:p>
    <w:p w:rsidR="009D0F59" w:rsidRDefault="009D0F59" w:rsidP="009D0F59">
      <w:pPr>
        <w:pStyle w:val="ListParagraph"/>
        <w:ind w:left="1080"/>
        <w:rPr>
          <w:b/>
        </w:rPr>
      </w:pPr>
    </w:p>
    <w:p w:rsidR="009D0F59" w:rsidRPr="009D0F59" w:rsidRDefault="009D0F59" w:rsidP="009D0F59">
      <w:r>
        <w:t>Present before the Board:</w:t>
      </w:r>
      <w:r>
        <w:tab/>
        <w:t xml:space="preserve">Bill Madden, G.A.F. Engineering, Inc. </w:t>
      </w:r>
    </w:p>
    <w:p w:rsidR="009028ED" w:rsidRDefault="009028ED" w:rsidP="009028ED">
      <w:pPr>
        <w:rPr>
          <w:b/>
        </w:rPr>
      </w:pPr>
    </w:p>
    <w:p w:rsidR="009028ED" w:rsidRDefault="009028ED" w:rsidP="009028ED">
      <w:pPr>
        <w:rPr>
          <w:b/>
        </w:rPr>
      </w:pPr>
      <w:r>
        <w:rPr>
          <w:b/>
        </w:rPr>
        <w:t xml:space="preserve">Mr. Fitzgerald moves to approve the plans as presented. Mr. Baptiste seconds. </w:t>
      </w:r>
    </w:p>
    <w:p w:rsidR="009028ED" w:rsidRPr="009028ED" w:rsidRDefault="009028ED" w:rsidP="009028ED">
      <w:pPr>
        <w:rPr>
          <w:b/>
        </w:rPr>
      </w:pPr>
    </w:p>
    <w:p w:rsidR="004F50E2" w:rsidRDefault="004F50E2" w:rsidP="004F50E2">
      <w:pPr>
        <w:pStyle w:val="ListParagraph"/>
        <w:numPr>
          <w:ilvl w:val="0"/>
          <w:numId w:val="18"/>
        </w:numPr>
        <w:ind w:left="1080"/>
        <w:rPr>
          <w:b/>
        </w:rPr>
      </w:pPr>
      <w:r>
        <w:rPr>
          <w:b/>
        </w:rPr>
        <w:t>Thacher Avenue Concept Presentation – Clark Consulting</w:t>
      </w:r>
    </w:p>
    <w:p w:rsidR="009D0F59" w:rsidRDefault="009D0F59" w:rsidP="009D0F59">
      <w:pPr>
        <w:rPr>
          <w:b/>
        </w:rPr>
      </w:pPr>
    </w:p>
    <w:p w:rsidR="009D0F59" w:rsidRDefault="009D0F59" w:rsidP="009D0F59">
      <w:r>
        <w:t>Present before the Board:</w:t>
      </w:r>
      <w:r>
        <w:tab/>
        <w:t>John Clark, project manager</w:t>
      </w:r>
    </w:p>
    <w:p w:rsidR="009D0F59" w:rsidRDefault="009D0F59" w:rsidP="009D0F59">
      <w:r>
        <w:tab/>
      </w:r>
      <w:r>
        <w:tab/>
      </w:r>
      <w:r>
        <w:tab/>
      </w:r>
      <w:r>
        <w:tab/>
        <w:t>Richard Mansfield, construction manager</w:t>
      </w:r>
    </w:p>
    <w:p w:rsidR="009D0F59" w:rsidRDefault="009D0F59" w:rsidP="009D0F59">
      <w:r>
        <w:tab/>
      </w:r>
      <w:r>
        <w:tab/>
      </w:r>
      <w:r>
        <w:tab/>
      </w:r>
      <w:r>
        <w:tab/>
        <w:t xml:space="preserve">Bill Madden, G.A.F. Engineering, Inc. </w:t>
      </w:r>
    </w:p>
    <w:p w:rsidR="009D0F59" w:rsidRPr="009D0F59" w:rsidRDefault="009D0F59" w:rsidP="009D0F59"/>
    <w:p w:rsidR="009D0F59" w:rsidRPr="009D0F59" w:rsidRDefault="009D0F59" w:rsidP="009D0F59">
      <w:r>
        <w:t xml:space="preserve">Fort Fairfield has ownership of two lots at the end of Thacher Lane. This is a previously approved subdivision plan which was never constructed. A new plan has been devised in lieu of the previously approved plan. </w:t>
      </w:r>
      <w:r w:rsidR="00BB52EC">
        <w:t xml:space="preserve">Previously, Thacher Lane Extension had been approved but had never been constructed. The applicant is also seeking to combine the two lots into one lot. The </w:t>
      </w:r>
      <w:r w:rsidR="00BB52EC">
        <w:lastRenderedPageBreak/>
        <w:t xml:space="preserve">applicant is also looking to waive roadway construction </w:t>
      </w:r>
      <w:r w:rsidR="007B202A">
        <w:t xml:space="preserve">requirements </w:t>
      </w:r>
      <w:r w:rsidR="00BB52EC">
        <w:t xml:space="preserve">to install a driveway type extension. </w:t>
      </w:r>
      <w:r w:rsidR="00D06598">
        <w:t xml:space="preserve">No buildings were approved on the originally approved plan. </w:t>
      </w:r>
      <w:r w:rsidR="00E2764F">
        <w:t xml:space="preserve">Discussion ensued. </w:t>
      </w:r>
    </w:p>
    <w:p w:rsidR="009D0F59" w:rsidRPr="009D0F59" w:rsidRDefault="009D0F59" w:rsidP="009D0F59">
      <w:pPr>
        <w:rPr>
          <w:b/>
        </w:rPr>
      </w:pPr>
    </w:p>
    <w:p w:rsidR="004F50E2" w:rsidRDefault="004F50E2" w:rsidP="004F50E2">
      <w:pPr>
        <w:pStyle w:val="ListParagraph"/>
        <w:numPr>
          <w:ilvl w:val="0"/>
          <w:numId w:val="18"/>
        </w:numPr>
        <w:ind w:left="1080"/>
        <w:rPr>
          <w:b/>
        </w:rPr>
      </w:pPr>
      <w:r>
        <w:rPr>
          <w:b/>
        </w:rPr>
        <w:t>Street Acceptance Referral – Brittany Drive</w:t>
      </w:r>
    </w:p>
    <w:p w:rsidR="004C74B4" w:rsidRDefault="004C74B4" w:rsidP="004C74B4">
      <w:pPr>
        <w:rPr>
          <w:b/>
        </w:rPr>
      </w:pPr>
    </w:p>
    <w:p w:rsidR="004C74B4" w:rsidRPr="004C74B4" w:rsidRDefault="004C74B4" w:rsidP="004C74B4">
      <w:r>
        <w:t xml:space="preserve">The Town Review Engineer states that the road has been constructed in accordance to the Plan. </w:t>
      </w:r>
      <w:r w:rsidR="00C34BB9">
        <w:t xml:space="preserve">The Board discusses the possibility of septic running under the road. The Board decides to continue the discussion until this has been reviewed. </w:t>
      </w:r>
    </w:p>
    <w:p w:rsidR="004C74B4" w:rsidRPr="004C74B4" w:rsidRDefault="004C74B4" w:rsidP="004C74B4">
      <w:pPr>
        <w:rPr>
          <w:b/>
        </w:rPr>
      </w:pPr>
    </w:p>
    <w:p w:rsidR="004F50E2" w:rsidRDefault="004F50E2" w:rsidP="004F50E2">
      <w:pPr>
        <w:pStyle w:val="ListParagraph"/>
        <w:numPr>
          <w:ilvl w:val="0"/>
          <w:numId w:val="18"/>
        </w:numPr>
        <w:ind w:left="1080"/>
        <w:rPr>
          <w:b/>
        </w:rPr>
      </w:pPr>
      <w:r>
        <w:rPr>
          <w:b/>
        </w:rPr>
        <w:t xml:space="preserve">Street Acceptance  - Timeless Lane </w:t>
      </w:r>
    </w:p>
    <w:p w:rsidR="004F50E2" w:rsidRDefault="004F50E2" w:rsidP="004F50E2">
      <w:pPr>
        <w:rPr>
          <w:b/>
          <w:u w:val="single"/>
        </w:rPr>
      </w:pPr>
    </w:p>
    <w:p w:rsidR="00C34BB9" w:rsidRPr="00C34BB9" w:rsidRDefault="00C34BB9" w:rsidP="004F50E2">
      <w:r>
        <w:t xml:space="preserve">The applicants for street acceptance of Timeless Lane have not yet submitted the required paperwork for street acceptance. There are 6 houses on the subdivision. </w:t>
      </w:r>
    </w:p>
    <w:p w:rsidR="00C34BB9" w:rsidRPr="007615B8" w:rsidRDefault="00C34BB9" w:rsidP="004F50E2">
      <w:pPr>
        <w:rPr>
          <w:b/>
          <w:u w:val="single"/>
        </w:rPr>
      </w:pPr>
    </w:p>
    <w:p w:rsidR="004F50E2" w:rsidRDefault="004F50E2" w:rsidP="004F50E2">
      <w:pPr>
        <w:numPr>
          <w:ilvl w:val="0"/>
          <w:numId w:val="12"/>
        </w:numPr>
        <w:rPr>
          <w:b/>
          <w:u w:val="single"/>
        </w:rPr>
      </w:pPr>
      <w:r w:rsidRPr="007C4AF7">
        <w:rPr>
          <w:b/>
          <w:u w:val="single"/>
        </w:rPr>
        <w:t>CONTINUED PUBLIC HEARINGS</w:t>
      </w:r>
    </w:p>
    <w:p w:rsidR="004F50E2" w:rsidRDefault="004F50E2" w:rsidP="004F50E2">
      <w:pPr>
        <w:rPr>
          <w:b/>
          <w:u w:val="single"/>
        </w:rPr>
      </w:pPr>
    </w:p>
    <w:p w:rsidR="004F50E2" w:rsidRDefault="004F50E2" w:rsidP="004F50E2">
      <w:pPr>
        <w:pStyle w:val="ListParagraph"/>
        <w:numPr>
          <w:ilvl w:val="0"/>
          <w:numId w:val="31"/>
        </w:numPr>
        <w:ind w:left="1080"/>
        <w:rPr>
          <w:b/>
        </w:rPr>
      </w:pPr>
      <w:r>
        <w:rPr>
          <w:b/>
        </w:rPr>
        <w:t xml:space="preserve">Form C – Sandy Pines – Chris Piazzi – </w:t>
      </w:r>
      <w:r w:rsidR="002D2A25">
        <w:rPr>
          <w:b/>
        </w:rPr>
        <w:t>Definitive Subdivision Extension</w:t>
      </w:r>
    </w:p>
    <w:p w:rsidR="002D2A25" w:rsidRDefault="002D2A25" w:rsidP="002D2A25">
      <w:pPr>
        <w:rPr>
          <w:b/>
        </w:rPr>
      </w:pPr>
    </w:p>
    <w:p w:rsidR="002D2A25" w:rsidRDefault="002D2A25" w:rsidP="002D2A25">
      <w:r>
        <w:t>Present before the Board:</w:t>
      </w:r>
      <w:r>
        <w:tab/>
        <w:t>Jan Wolverton, attorney</w:t>
      </w:r>
    </w:p>
    <w:p w:rsidR="002D2A25" w:rsidRDefault="002D2A25" w:rsidP="002D2A25">
      <w:r>
        <w:tab/>
      </w:r>
      <w:r>
        <w:tab/>
      </w:r>
      <w:r>
        <w:tab/>
      </w:r>
      <w:r>
        <w:tab/>
        <w:t>Chris Piazza, owner</w:t>
      </w:r>
    </w:p>
    <w:p w:rsidR="002D2A25" w:rsidRDefault="002D2A25" w:rsidP="002D2A25">
      <w:r>
        <w:tab/>
      </w:r>
      <w:r>
        <w:tab/>
      </w:r>
      <w:r>
        <w:tab/>
      </w:r>
      <w:r>
        <w:tab/>
        <w:t>Alan Benevides, Woodard and Curran</w:t>
      </w:r>
    </w:p>
    <w:p w:rsidR="002D2A25" w:rsidRDefault="002D2A25" w:rsidP="002D2A25">
      <w:r>
        <w:tab/>
      </w:r>
      <w:r>
        <w:tab/>
      </w:r>
      <w:r>
        <w:tab/>
      </w:r>
      <w:r>
        <w:tab/>
        <w:t>Roger Gaydou, Alternate Power and Energy</w:t>
      </w:r>
    </w:p>
    <w:p w:rsidR="002D2A25" w:rsidRDefault="002D2A25" w:rsidP="002D2A25"/>
    <w:p w:rsidR="002D2A25" w:rsidRDefault="002D2A25" w:rsidP="002D2A25">
      <w:r>
        <w:t>The applicant is requesting a one year extension for a subdivision that was approved in February. Mr. Fitzgerald asks if the Board is waiting for a response from Town Counsel on this matter. Town Counsel had sent an e-mail to Mr. Buckland stating that the Board may grant the extension if they find it appropriate. The previous</w:t>
      </w:r>
      <w:r w:rsidR="00D66B50">
        <w:t>ly granted Special Permit,</w:t>
      </w:r>
      <w:r>
        <w:t xml:space="preserve"> g</w:t>
      </w:r>
      <w:r w:rsidR="00D66B50">
        <w:t xml:space="preserve">ranted to a separate applicant, </w:t>
      </w:r>
      <w:r>
        <w:t xml:space="preserve">was never recorded and cannot be found. </w:t>
      </w:r>
      <w:r w:rsidR="00A1382B">
        <w:t xml:space="preserve">The applicant is requesting the covenant extension of the subdivision, not of the Special Permit. </w:t>
      </w:r>
      <w:r w:rsidR="00D66B50">
        <w:t xml:space="preserve">Discussion ensued. </w:t>
      </w:r>
    </w:p>
    <w:p w:rsidR="00D66B50" w:rsidRDefault="00D66B50" w:rsidP="002D2A25"/>
    <w:p w:rsidR="00D66B50" w:rsidRDefault="00D66B50" w:rsidP="002D2A25">
      <w:r>
        <w:t>Present before the Board:</w:t>
      </w:r>
      <w:r>
        <w:tab/>
        <w:t>Tom Hurrie</w:t>
      </w:r>
    </w:p>
    <w:p w:rsidR="00D66B50" w:rsidRDefault="00D66B50" w:rsidP="002D2A25"/>
    <w:p w:rsidR="00D66B50" w:rsidRDefault="00D66B50" w:rsidP="002D2A25">
      <w:r>
        <w:t xml:space="preserve">Mr. Hurrie is an abutter to the property and strongly believes a solar field is the best use for the land. </w:t>
      </w:r>
    </w:p>
    <w:p w:rsidR="00D66B50" w:rsidRDefault="00D66B50" w:rsidP="002D2A25"/>
    <w:p w:rsidR="00D66B50" w:rsidRDefault="00D66B50" w:rsidP="002D2A25">
      <w:r>
        <w:t>Present before the Board:</w:t>
      </w:r>
      <w:r>
        <w:tab/>
        <w:t>Joshua Casey</w:t>
      </w:r>
    </w:p>
    <w:p w:rsidR="00D66B50" w:rsidRDefault="00D66B50" w:rsidP="002D2A25"/>
    <w:p w:rsidR="00D66B50" w:rsidRDefault="00D66B50" w:rsidP="002D2A25">
      <w:r>
        <w:t xml:space="preserve">Mr. Casey is also in support of the solar array being installed. </w:t>
      </w:r>
    </w:p>
    <w:p w:rsidR="00EC421C" w:rsidRDefault="00EC421C" w:rsidP="002D2A25"/>
    <w:p w:rsidR="00EC421C" w:rsidRDefault="00EC421C" w:rsidP="002D2A25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Baptiste moves to close the public hearing. Mr. Fitzgerald seconds. </w:t>
      </w:r>
    </w:p>
    <w:p w:rsidR="00EC421C" w:rsidRDefault="00EC421C" w:rsidP="002D2A25">
      <w:pPr>
        <w:rPr>
          <w:b/>
        </w:rPr>
      </w:pPr>
    </w:p>
    <w:p w:rsidR="00EC421C" w:rsidRDefault="00EC421C" w:rsidP="00EC421C">
      <w:pPr>
        <w:jc w:val="center"/>
        <w:rPr>
          <w:b/>
        </w:rPr>
      </w:pPr>
      <w:r>
        <w:rPr>
          <w:b/>
        </w:rPr>
        <w:t>VOTE: (4-0-0)</w:t>
      </w:r>
    </w:p>
    <w:p w:rsidR="00EC421C" w:rsidRDefault="00EC421C" w:rsidP="00EC421C">
      <w:pPr>
        <w:jc w:val="center"/>
        <w:rPr>
          <w:b/>
        </w:rPr>
      </w:pPr>
    </w:p>
    <w:p w:rsidR="00EC421C" w:rsidRDefault="00EC421C" w:rsidP="00EC421C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Cronan moves to grant the extension for the subdivision for </w:t>
      </w:r>
      <w:r w:rsidR="00E62ADA">
        <w:rPr>
          <w:b/>
        </w:rPr>
        <w:t>eighteen months</w:t>
      </w:r>
      <w:r>
        <w:rPr>
          <w:b/>
        </w:rPr>
        <w:t xml:space="preserve"> from February 18, 2016. </w:t>
      </w:r>
      <w:r w:rsidR="00E62ADA">
        <w:rPr>
          <w:b/>
        </w:rPr>
        <w:t>Mr. Baptiste</w:t>
      </w:r>
      <w:r>
        <w:rPr>
          <w:b/>
        </w:rPr>
        <w:t xml:space="preserve"> seconded. </w:t>
      </w:r>
    </w:p>
    <w:p w:rsidR="00EC421C" w:rsidRDefault="00EC421C" w:rsidP="00EC421C">
      <w:pPr>
        <w:rPr>
          <w:b/>
        </w:rPr>
      </w:pPr>
    </w:p>
    <w:p w:rsidR="00EC421C" w:rsidRPr="00EC421C" w:rsidRDefault="00EC421C" w:rsidP="00EC421C">
      <w:pPr>
        <w:jc w:val="center"/>
        <w:rPr>
          <w:b/>
        </w:rPr>
      </w:pPr>
      <w:r>
        <w:rPr>
          <w:b/>
        </w:rPr>
        <w:lastRenderedPageBreak/>
        <w:t>VOTE: (</w:t>
      </w:r>
      <w:r w:rsidR="00E62ADA">
        <w:rPr>
          <w:b/>
        </w:rPr>
        <w:t>3</w:t>
      </w:r>
      <w:r>
        <w:rPr>
          <w:b/>
        </w:rPr>
        <w:t>-0-</w:t>
      </w:r>
      <w:r w:rsidR="00E62ADA">
        <w:rPr>
          <w:b/>
        </w:rPr>
        <w:t>1</w:t>
      </w:r>
      <w:r>
        <w:rPr>
          <w:b/>
        </w:rPr>
        <w:t>)</w:t>
      </w:r>
    </w:p>
    <w:p w:rsidR="002D2A25" w:rsidRPr="002D2A25" w:rsidRDefault="002D2A25" w:rsidP="002D2A25">
      <w:pPr>
        <w:rPr>
          <w:b/>
        </w:rPr>
      </w:pPr>
    </w:p>
    <w:p w:rsidR="004F50E2" w:rsidRDefault="004F50E2" w:rsidP="004F50E2">
      <w:pPr>
        <w:pStyle w:val="ListParagraph"/>
        <w:numPr>
          <w:ilvl w:val="0"/>
          <w:numId w:val="31"/>
        </w:numPr>
        <w:ind w:left="1080"/>
        <w:rPr>
          <w:b/>
        </w:rPr>
      </w:pPr>
      <w:r>
        <w:rPr>
          <w:b/>
        </w:rPr>
        <w:t>Form C – 9 Cahoon Street – Melvin Gauley – Covenant Extension</w:t>
      </w:r>
    </w:p>
    <w:p w:rsidR="002D2A25" w:rsidRDefault="002D2A25" w:rsidP="002D2A25">
      <w:pPr>
        <w:rPr>
          <w:b/>
        </w:rPr>
      </w:pPr>
    </w:p>
    <w:p w:rsidR="002D2A25" w:rsidRDefault="002D2A25" w:rsidP="002D2A25">
      <w:r>
        <w:t>Present before the Board:</w:t>
      </w:r>
      <w:r>
        <w:tab/>
        <w:t xml:space="preserve">No one is present at this time. </w:t>
      </w:r>
    </w:p>
    <w:p w:rsidR="002D2A25" w:rsidRDefault="002D2A25" w:rsidP="002D2A25"/>
    <w:p w:rsidR="002D2A25" w:rsidRPr="002D2A25" w:rsidRDefault="002D2A25" w:rsidP="002D2A25">
      <w:r>
        <w:t xml:space="preserve">The applicant will be heard September 26, 2016. </w:t>
      </w:r>
    </w:p>
    <w:p w:rsidR="004F50E2" w:rsidRDefault="004F50E2" w:rsidP="004F50E2">
      <w:pPr>
        <w:pStyle w:val="ListParagraph"/>
        <w:ind w:left="1080"/>
        <w:rPr>
          <w:b/>
          <w:u w:val="single"/>
        </w:rPr>
      </w:pPr>
    </w:p>
    <w:p w:rsidR="004F50E2" w:rsidRPr="00980E41" w:rsidRDefault="004F50E2" w:rsidP="004F50E2">
      <w:pPr>
        <w:pStyle w:val="ListParagraph"/>
        <w:numPr>
          <w:ilvl w:val="0"/>
          <w:numId w:val="12"/>
        </w:numPr>
        <w:rPr>
          <w:b/>
          <w:u w:val="single"/>
        </w:rPr>
      </w:pPr>
      <w:r w:rsidRPr="00D72529">
        <w:rPr>
          <w:b/>
          <w:u w:val="single"/>
        </w:rPr>
        <w:t>PUBLIC HEARINGS</w:t>
      </w:r>
    </w:p>
    <w:p w:rsidR="004F50E2" w:rsidRDefault="004F50E2" w:rsidP="004F50E2">
      <w:pPr>
        <w:pStyle w:val="ListParagraph"/>
        <w:ind w:left="1080" w:right="-57"/>
        <w:jc w:val="both"/>
        <w:rPr>
          <w:b/>
        </w:rPr>
      </w:pPr>
    </w:p>
    <w:p w:rsidR="004F50E2" w:rsidRDefault="004F50E2" w:rsidP="004F50E2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Sandy Pines – Chris Piazzi – Definitive Subdivision Modification</w:t>
      </w:r>
    </w:p>
    <w:p w:rsidR="00C34BB9" w:rsidRDefault="00C34BB9" w:rsidP="00C34BB9">
      <w:pPr>
        <w:rPr>
          <w:b/>
        </w:rPr>
      </w:pPr>
    </w:p>
    <w:p w:rsidR="004728B3" w:rsidRDefault="004728B3" w:rsidP="004728B3">
      <w:r>
        <w:t>Present before the Board:</w:t>
      </w:r>
      <w:r>
        <w:tab/>
        <w:t>Jan Wolverton, attorney</w:t>
      </w:r>
    </w:p>
    <w:p w:rsidR="004728B3" w:rsidRDefault="004728B3" w:rsidP="004728B3">
      <w:r>
        <w:tab/>
      </w:r>
      <w:r>
        <w:tab/>
      </w:r>
      <w:r>
        <w:tab/>
      </w:r>
      <w:r>
        <w:tab/>
        <w:t>Chris Piazza, owner</w:t>
      </w:r>
    </w:p>
    <w:p w:rsidR="004728B3" w:rsidRDefault="004728B3" w:rsidP="004728B3">
      <w:r>
        <w:tab/>
      </w:r>
      <w:r>
        <w:tab/>
      </w:r>
      <w:r>
        <w:tab/>
      </w:r>
      <w:r>
        <w:tab/>
        <w:t>Alan Benevides, Woodard and Curran</w:t>
      </w:r>
    </w:p>
    <w:p w:rsidR="004728B3" w:rsidRDefault="004728B3" w:rsidP="004728B3">
      <w:r>
        <w:tab/>
      </w:r>
      <w:r>
        <w:tab/>
      </w:r>
      <w:r>
        <w:tab/>
      </w:r>
      <w:r>
        <w:tab/>
        <w:t>Roger Gaydou, Alternate Power and Energy</w:t>
      </w:r>
    </w:p>
    <w:p w:rsidR="00C34BB9" w:rsidRDefault="00C34BB9" w:rsidP="00C34BB9">
      <w:pPr>
        <w:rPr>
          <w:b/>
        </w:rPr>
      </w:pPr>
    </w:p>
    <w:p w:rsidR="004728B3" w:rsidRDefault="004728B3" w:rsidP="00C34BB9">
      <w:r>
        <w:t xml:space="preserve">The applicant is requesting a modification to the previously approved definitive subdivision. The applicant is requesting waivers for </w:t>
      </w:r>
      <w:r w:rsidR="006E35AE">
        <w:t xml:space="preserve">the 24’ paved road to a 12’ gravel road since the only use of the road will be for routine maintenance of the solar panels. No one will be working on the site. </w:t>
      </w:r>
      <w:r w:rsidR="00841500">
        <w:t xml:space="preserve">The Board agrees to allow a 16’ gravel road. </w:t>
      </w:r>
      <w:r w:rsidR="001F6D99">
        <w:t xml:space="preserve">Mr. Rowley states that the proposed Lot 4 does not have any type of legal access. Mr. Rowley believes an easement should be placed across Lot 1, 2 or 3 in order to provide access. </w:t>
      </w:r>
      <w:r w:rsidR="003C1CDD">
        <w:t>Discussion ensued</w:t>
      </w:r>
      <w:r w:rsidR="003B746A">
        <w:t xml:space="preserve"> concerning open space, lighting, screening, etc</w:t>
      </w:r>
      <w:r w:rsidR="003C1CDD">
        <w:t xml:space="preserve">. </w:t>
      </w:r>
      <w:r w:rsidR="00D51D50">
        <w:t xml:space="preserve">The Board also discusses conditions and modifications to the Plan that are required. </w:t>
      </w:r>
    </w:p>
    <w:p w:rsidR="00D51D50" w:rsidRDefault="00D51D50" w:rsidP="00C34BB9"/>
    <w:p w:rsidR="00AF26B9" w:rsidRPr="00AF26B9" w:rsidRDefault="00AF26B9" w:rsidP="00C34BB9">
      <w:pPr>
        <w:rPr>
          <w:b/>
        </w:rPr>
      </w:pPr>
      <w:r w:rsidRPr="00AF26B9">
        <w:rPr>
          <w:b/>
        </w:rPr>
        <w:t>MOTION:</w:t>
      </w:r>
      <w:r w:rsidRPr="00AF26B9">
        <w:rPr>
          <w:b/>
        </w:rPr>
        <w:tab/>
        <w:t xml:space="preserve">Mr. Cronan moves to close the public hearing. Mr. Baptiste seconds. </w:t>
      </w:r>
    </w:p>
    <w:p w:rsidR="00AF26B9" w:rsidRPr="00AF26B9" w:rsidRDefault="00AF26B9" w:rsidP="00C34BB9">
      <w:pPr>
        <w:rPr>
          <w:b/>
        </w:rPr>
      </w:pPr>
    </w:p>
    <w:p w:rsidR="00AF26B9" w:rsidRPr="00AF26B9" w:rsidRDefault="00AF26B9" w:rsidP="00AF26B9">
      <w:pPr>
        <w:jc w:val="center"/>
        <w:rPr>
          <w:b/>
        </w:rPr>
      </w:pPr>
      <w:r w:rsidRPr="00AF26B9">
        <w:rPr>
          <w:b/>
        </w:rPr>
        <w:t>VOTE: (4-0-0)</w:t>
      </w:r>
    </w:p>
    <w:p w:rsidR="00AF26B9" w:rsidRDefault="00AF26B9" w:rsidP="00C34BB9"/>
    <w:p w:rsidR="00D51D50" w:rsidRDefault="00D51D50" w:rsidP="00C34BB9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Cronan moves to approve the modification to a solar project at 218 County Road with the waivers requested, the modification </w:t>
      </w:r>
      <w:r w:rsidR="00AF26B9">
        <w:rPr>
          <w:b/>
        </w:rPr>
        <w:t>from a 12’ access road to a</w:t>
      </w:r>
      <w:r>
        <w:rPr>
          <w:b/>
        </w:rPr>
        <w:t xml:space="preserve"> 16’ </w:t>
      </w:r>
      <w:r w:rsidR="00AF26B9">
        <w:rPr>
          <w:b/>
        </w:rPr>
        <w:t xml:space="preserve">access </w:t>
      </w:r>
      <w:r>
        <w:rPr>
          <w:b/>
        </w:rPr>
        <w:t xml:space="preserve">road, requested waivers A-K, the comments from Mr. Rowley’s letter, </w:t>
      </w:r>
      <w:r w:rsidR="008D349E">
        <w:rPr>
          <w:b/>
        </w:rPr>
        <w:t xml:space="preserve">the drainage easements within the original lots be eliminated, </w:t>
      </w:r>
      <w:r>
        <w:rPr>
          <w:b/>
        </w:rPr>
        <w:t xml:space="preserve">and the easement to lot 4. Mr. Baptiste seconds. </w:t>
      </w:r>
    </w:p>
    <w:p w:rsidR="00D51D50" w:rsidRDefault="00D51D50" w:rsidP="00C34BB9">
      <w:pPr>
        <w:rPr>
          <w:b/>
        </w:rPr>
      </w:pPr>
    </w:p>
    <w:p w:rsidR="00D51D50" w:rsidRPr="00D51D50" w:rsidRDefault="00D51D50" w:rsidP="00684319">
      <w:pPr>
        <w:jc w:val="center"/>
        <w:rPr>
          <w:b/>
        </w:rPr>
      </w:pPr>
      <w:r>
        <w:rPr>
          <w:b/>
        </w:rPr>
        <w:t>VOTE: (</w:t>
      </w:r>
      <w:r w:rsidR="00684319">
        <w:rPr>
          <w:b/>
        </w:rPr>
        <w:t>3-1</w:t>
      </w:r>
      <w:r>
        <w:rPr>
          <w:b/>
        </w:rPr>
        <w:t>-0)</w:t>
      </w:r>
    </w:p>
    <w:p w:rsidR="004728B3" w:rsidRPr="00C34BB9" w:rsidRDefault="004728B3" w:rsidP="00C34BB9">
      <w:pPr>
        <w:rPr>
          <w:b/>
        </w:rPr>
      </w:pPr>
    </w:p>
    <w:p w:rsidR="004F50E2" w:rsidRDefault="004F50E2" w:rsidP="004F50E2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Site Plan Review – 3031 Cranberry Highway – Water Wizz of Cape Cod</w:t>
      </w:r>
    </w:p>
    <w:p w:rsidR="00C34BB9" w:rsidRDefault="00C34BB9" w:rsidP="00C34BB9">
      <w:pPr>
        <w:rPr>
          <w:b/>
        </w:rPr>
      </w:pPr>
    </w:p>
    <w:p w:rsidR="00C34BB9" w:rsidRDefault="00C34BB9" w:rsidP="00C34BB9">
      <w:r>
        <w:t xml:space="preserve">The Board does not have 3 of the abutter notifications, so they continue the public hearing. </w:t>
      </w:r>
    </w:p>
    <w:p w:rsidR="00C34BB9" w:rsidRDefault="00C34BB9" w:rsidP="00C34BB9"/>
    <w:p w:rsidR="00C34BB9" w:rsidRPr="00C34BB9" w:rsidRDefault="00C34BB9" w:rsidP="00C34BB9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Cronan moves to re-schedule the public hearing until September 26, 2016. Mr. Fitzgerald seconds. </w:t>
      </w:r>
    </w:p>
    <w:p w:rsidR="004F50E2" w:rsidRPr="007C4AF7" w:rsidRDefault="004F50E2" w:rsidP="004F50E2">
      <w:pPr>
        <w:rPr>
          <w:b/>
          <w:u w:val="single"/>
        </w:rPr>
      </w:pPr>
    </w:p>
    <w:p w:rsidR="004F50E2" w:rsidRPr="002C6367" w:rsidRDefault="004F50E2" w:rsidP="004F50E2">
      <w:pPr>
        <w:pStyle w:val="ListParagraph"/>
        <w:numPr>
          <w:ilvl w:val="0"/>
          <w:numId w:val="12"/>
        </w:numPr>
        <w:rPr>
          <w:b/>
          <w:u w:val="single"/>
        </w:rPr>
      </w:pPr>
      <w:r w:rsidRPr="002C6367">
        <w:rPr>
          <w:b/>
          <w:u w:val="single"/>
        </w:rPr>
        <w:t>REFERRALS</w:t>
      </w:r>
    </w:p>
    <w:p w:rsidR="004F50E2" w:rsidRPr="00CA6209" w:rsidRDefault="004F50E2" w:rsidP="004F50E2">
      <w:pPr>
        <w:rPr>
          <w:b/>
        </w:rPr>
      </w:pPr>
    </w:p>
    <w:p w:rsidR="004F50E2" w:rsidRPr="002C6367" w:rsidRDefault="004F50E2" w:rsidP="004F50E2">
      <w:pPr>
        <w:pStyle w:val="ListParagraph"/>
        <w:numPr>
          <w:ilvl w:val="0"/>
          <w:numId w:val="12"/>
        </w:numPr>
        <w:rPr>
          <w:b/>
          <w:u w:val="single"/>
        </w:rPr>
      </w:pPr>
      <w:r w:rsidRPr="002C6367">
        <w:rPr>
          <w:b/>
          <w:u w:val="single"/>
        </w:rPr>
        <w:lastRenderedPageBreak/>
        <w:t>ANY OTHER BUSINESS/DISCUSSION</w:t>
      </w:r>
    </w:p>
    <w:p w:rsidR="004F50E2" w:rsidRPr="0070409E" w:rsidRDefault="004F50E2" w:rsidP="004F50E2">
      <w:pPr>
        <w:rPr>
          <w:b/>
        </w:rPr>
      </w:pPr>
    </w:p>
    <w:p w:rsidR="004F50E2" w:rsidRPr="00584C35" w:rsidRDefault="004F50E2" w:rsidP="004F50E2">
      <w:pPr>
        <w:pStyle w:val="ListParagraph"/>
        <w:numPr>
          <w:ilvl w:val="0"/>
          <w:numId w:val="12"/>
        </w:numPr>
        <w:rPr>
          <w:b/>
          <w:u w:val="single"/>
        </w:rPr>
      </w:pPr>
      <w:r w:rsidRPr="0069784B">
        <w:rPr>
          <w:b/>
          <w:u w:val="single"/>
        </w:rPr>
        <w:t>NEW BUSINESS</w:t>
      </w:r>
      <w:r w:rsidRPr="00D72529">
        <w:t xml:space="preserve"> (This time is reserved for topics that the Chairman did not reasonably anticipate would be discussed)</w:t>
      </w:r>
    </w:p>
    <w:p w:rsidR="004F50E2" w:rsidRPr="00D72529" w:rsidRDefault="004F50E2" w:rsidP="004F50E2">
      <w:pPr>
        <w:rPr>
          <w:b/>
          <w:u w:val="single"/>
        </w:rPr>
      </w:pPr>
    </w:p>
    <w:p w:rsidR="004F50E2" w:rsidRDefault="004F50E2" w:rsidP="004F50E2">
      <w:pPr>
        <w:numPr>
          <w:ilvl w:val="0"/>
          <w:numId w:val="12"/>
        </w:numPr>
        <w:rPr>
          <w:b/>
          <w:u w:val="single"/>
        </w:rPr>
      </w:pPr>
      <w:r w:rsidRPr="00D72529">
        <w:rPr>
          <w:b/>
          <w:u w:val="single"/>
        </w:rPr>
        <w:t>CORRESPONDENCE</w:t>
      </w:r>
    </w:p>
    <w:p w:rsidR="004F50E2" w:rsidRDefault="004F50E2" w:rsidP="004F50E2">
      <w:pPr>
        <w:pStyle w:val="ListParagraph"/>
      </w:pPr>
    </w:p>
    <w:p w:rsidR="004F50E2" w:rsidRPr="003E5FD7" w:rsidRDefault="004F50E2" w:rsidP="004F50E2">
      <w:pPr>
        <w:pStyle w:val="ListParagraph"/>
        <w:numPr>
          <w:ilvl w:val="0"/>
          <w:numId w:val="28"/>
        </w:numPr>
        <w:ind w:left="1170" w:hanging="450"/>
        <w:rPr>
          <w:b/>
          <w:u w:val="single"/>
        </w:rPr>
      </w:pPr>
      <w:r w:rsidRPr="002C6367">
        <w:rPr>
          <w:b/>
        </w:rPr>
        <w:t>See correspondence in packets.</w:t>
      </w:r>
    </w:p>
    <w:p w:rsidR="004F50E2" w:rsidRPr="001C0D15" w:rsidRDefault="004F50E2" w:rsidP="004F50E2">
      <w:pPr>
        <w:pStyle w:val="ListParagraph"/>
        <w:numPr>
          <w:ilvl w:val="0"/>
          <w:numId w:val="28"/>
        </w:numPr>
        <w:ind w:left="1170" w:hanging="450"/>
        <w:rPr>
          <w:b/>
          <w:u w:val="single"/>
        </w:rPr>
      </w:pPr>
      <w:r>
        <w:rPr>
          <w:b/>
        </w:rPr>
        <w:t>Staff Report</w:t>
      </w:r>
    </w:p>
    <w:p w:rsidR="004F50E2" w:rsidRDefault="004F50E2" w:rsidP="004F50E2">
      <w:pPr>
        <w:rPr>
          <w:b/>
          <w:u w:val="single"/>
        </w:rPr>
      </w:pPr>
    </w:p>
    <w:p w:rsidR="004F50E2" w:rsidRPr="001C0D15" w:rsidRDefault="004F50E2" w:rsidP="004F50E2">
      <w:pPr>
        <w:pStyle w:val="ListParagraph"/>
        <w:numPr>
          <w:ilvl w:val="0"/>
          <w:numId w:val="12"/>
        </w:numPr>
        <w:rPr>
          <w:b/>
        </w:rPr>
      </w:pPr>
      <w:r>
        <w:rPr>
          <w:b/>
          <w:u w:val="single"/>
        </w:rPr>
        <w:t>EXECUTIVE SESSION</w:t>
      </w:r>
    </w:p>
    <w:p w:rsidR="004F50E2" w:rsidRDefault="004F50E2" w:rsidP="004F50E2">
      <w:pPr>
        <w:pStyle w:val="ListParagraph"/>
        <w:ind w:left="1080"/>
      </w:pPr>
    </w:p>
    <w:p w:rsidR="004F50E2" w:rsidRPr="00CA03C2" w:rsidRDefault="004F50E2" w:rsidP="004F50E2">
      <w:pPr>
        <w:pStyle w:val="ListParagraph"/>
        <w:numPr>
          <w:ilvl w:val="0"/>
          <w:numId w:val="33"/>
        </w:numPr>
        <w:ind w:left="1170" w:hanging="450"/>
        <w:rPr>
          <w:b/>
        </w:rPr>
      </w:pPr>
      <w:r>
        <w:t xml:space="preserve">Bay Pointe </w:t>
      </w:r>
    </w:p>
    <w:p w:rsidR="00CA03C2" w:rsidRDefault="00CA03C2" w:rsidP="00CA03C2">
      <w:pPr>
        <w:rPr>
          <w:b/>
        </w:rPr>
      </w:pPr>
    </w:p>
    <w:p w:rsidR="00501263" w:rsidRDefault="00501263" w:rsidP="00501263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</w:t>
      </w:r>
      <w:r>
        <w:rPr>
          <w:b/>
        </w:rPr>
        <w:t>Cronan</w:t>
      </w:r>
      <w:r>
        <w:rPr>
          <w:b/>
        </w:rPr>
        <w:t xml:space="preserve"> moved to enter into Executive Session for the purpose of discussing Bay Pointe mediation proceedings and to not return to regular session. Mr. </w:t>
      </w:r>
      <w:r>
        <w:rPr>
          <w:b/>
        </w:rPr>
        <w:t>Fitzgeral</w:t>
      </w:r>
      <w:bookmarkStart w:id="0" w:name="_GoBack"/>
      <w:bookmarkEnd w:id="0"/>
      <w:r>
        <w:rPr>
          <w:b/>
        </w:rPr>
        <w:t xml:space="preserve">d </w:t>
      </w:r>
      <w:r>
        <w:rPr>
          <w:b/>
        </w:rPr>
        <w:t xml:space="preserve">seconded. </w:t>
      </w:r>
    </w:p>
    <w:p w:rsidR="00501263" w:rsidRDefault="00501263" w:rsidP="00501263">
      <w:pPr>
        <w:rPr>
          <w:b/>
        </w:rPr>
      </w:pPr>
    </w:p>
    <w:p w:rsidR="00501263" w:rsidRDefault="00501263" w:rsidP="00501263">
      <w:pPr>
        <w:rPr>
          <w:b/>
        </w:rPr>
      </w:pPr>
    </w:p>
    <w:p w:rsidR="00501263" w:rsidRDefault="00501263" w:rsidP="00501263">
      <w:pPr>
        <w:rPr>
          <w:b/>
        </w:rPr>
      </w:pPr>
      <w:r>
        <w:rPr>
          <w:b/>
        </w:rPr>
        <w:t xml:space="preserve">Roll Call Vote:  </w:t>
      </w:r>
      <w:r>
        <w:rPr>
          <w:b/>
        </w:rPr>
        <w:t>Mike Fitzgerald</w:t>
      </w:r>
      <w:r>
        <w:rPr>
          <w:b/>
        </w:rPr>
        <w:t xml:space="preserve"> - Yes</w:t>
      </w:r>
    </w:p>
    <w:p w:rsidR="00501263" w:rsidRDefault="00501263" w:rsidP="0050126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John Cronan –Yes</w:t>
      </w:r>
    </w:p>
    <w:p w:rsidR="00501263" w:rsidRDefault="00501263" w:rsidP="00501263">
      <w:pPr>
        <w:rPr>
          <w:b/>
        </w:rPr>
      </w:pPr>
      <w:r>
        <w:rPr>
          <w:b/>
        </w:rPr>
        <w:t xml:space="preserve">                           George Barrett - Yes</w:t>
      </w:r>
    </w:p>
    <w:p w:rsidR="00501263" w:rsidRDefault="00501263" w:rsidP="00501263">
      <w:pPr>
        <w:rPr>
          <w:b/>
        </w:rPr>
      </w:pPr>
      <w:r>
        <w:rPr>
          <w:b/>
        </w:rPr>
        <w:t xml:space="preserve">                           Mike Baptiste -Yes</w:t>
      </w:r>
    </w:p>
    <w:p w:rsidR="00501263" w:rsidRDefault="00501263" w:rsidP="00501263">
      <w:pPr>
        <w:ind w:left="2160" w:firstLine="720"/>
        <w:rPr>
          <w:b/>
        </w:rPr>
      </w:pPr>
    </w:p>
    <w:p w:rsidR="00501263" w:rsidRDefault="00501263" w:rsidP="00501263">
      <w:pPr>
        <w:ind w:left="2160" w:firstLine="720"/>
        <w:rPr>
          <w:b/>
        </w:rPr>
      </w:pPr>
      <w:r>
        <w:rPr>
          <w:b/>
        </w:rPr>
        <w:t>VOTE:  Unanimous (4-0-0)</w:t>
      </w:r>
    </w:p>
    <w:p w:rsidR="00CA03C2" w:rsidRPr="00CA03C2" w:rsidRDefault="00CA03C2" w:rsidP="00CA03C2">
      <w:pPr>
        <w:rPr>
          <w:b/>
        </w:rPr>
      </w:pPr>
    </w:p>
    <w:p w:rsidR="00AF6C6F" w:rsidRPr="00083445" w:rsidRDefault="00AF6C6F" w:rsidP="00C53AA3">
      <w:pPr>
        <w:pStyle w:val="ListParagraph"/>
        <w:rPr>
          <w:b/>
        </w:rPr>
      </w:pPr>
    </w:p>
    <w:p w:rsidR="009D5416" w:rsidRDefault="004B5732" w:rsidP="00D724BF">
      <w:pPr>
        <w:pStyle w:val="ListParagraph"/>
        <w:numPr>
          <w:ilvl w:val="0"/>
          <w:numId w:val="23"/>
        </w:numPr>
        <w:rPr>
          <w:b/>
          <w:u w:val="single"/>
        </w:rPr>
      </w:pPr>
      <w:r w:rsidRPr="00D724BF">
        <w:rPr>
          <w:b/>
          <w:u w:val="single"/>
        </w:rPr>
        <w:t>ADJOURNMENT</w:t>
      </w:r>
    </w:p>
    <w:p w:rsidR="00D724BF" w:rsidRDefault="00D724BF" w:rsidP="00D724BF">
      <w:pPr>
        <w:rPr>
          <w:b/>
          <w:u w:val="single"/>
        </w:rPr>
      </w:pPr>
    </w:p>
    <w:p w:rsidR="00684319" w:rsidRDefault="00684319" w:rsidP="00684319">
      <w:pPr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501263">
        <w:rPr>
          <w:b/>
        </w:rPr>
        <w:t>Motion made and seconded to</w:t>
      </w:r>
      <w:r>
        <w:rPr>
          <w:b/>
        </w:rPr>
        <w:t xml:space="preserve"> close the public hearing at </w:t>
      </w:r>
      <w:r w:rsidR="00CA03C2">
        <w:rPr>
          <w:b/>
        </w:rPr>
        <w:t xml:space="preserve">10:52 </w:t>
      </w:r>
      <w:r>
        <w:rPr>
          <w:b/>
        </w:rPr>
        <w:t xml:space="preserve">P.M. </w:t>
      </w:r>
      <w:r w:rsidR="00CA03C2">
        <w:rPr>
          <w:b/>
        </w:rPr>
        <w:t xml:space="preserve">to go into executive session. </w:t>
      </w:r>
    </w:p>
    <w:p w:rsidR="00684319" w:rsidRDefault="00684319" w:rsidP="00684319">
      <w:pPr>
        <w:rPr>
          <w:b/>
        </w:rPr>
      </w:pPr>
    </w:p>
    <w:p w:rsidR="00684319" w:rsidRPr="00684319" w:rsidRDefault="00684319" w:rsidP="00684319">
      <w:pPr>
        <w:jc w:val="center"/>
        <w:rPr>
          <w:b/>
        </w:rPr>
      </w:pPr>
      <w:r>
        <w:rPr>
          <w:b/>
        </w:rPr>
        <w:t>VOTE: (4-0-0)</w:t>
      </w:r>
    </w:p>
    <w:p w:rsidR="00462BE2" w:rsidRPr="00D724BF" w:rsidRDefault="00462BE2" w:rsidP="00D724BF">
      <w:pPr>
        <w:rPr>
          <w:b/>
          <w:u w:val="single"/>
        </w:rPr>
      </w:pPr>
    </w:p>
    <w:p w:rsidR="00D724BF" w:rsidRDefault="00D724BF" w:rsidP="00D724BF">
      <w:pPr>
        <w:pStyle w:val="ListParagraph"/>
        <w:numPr>
          <w:ilvl w:val="0"/>
          <w:numId w:val="23"/>
        </w:numPr>
        <w:rPr>
          <w:b/>
          <w:u w:val="single"/>
        </w:rPr>
      </w:pPr>
      <w:r>
        <w:rPr>
          <w:b/>
          <w:u w:val="single"/>
        </w:rPr>
        <w:t>DOCUMENTS</w:t>
      </w:r>
    </w:p>
    <w:p w:rsidR="00D724BF" w:rsidRDefault="00D724BF" w:rsidP="00D724BF">
      <w:pPr>
        <w:rPr>
          <w:b/>
          <w:u w:val="single"/>
        </w:rPr>
      </w:pPr>
    </w:p>
    <w:p w:rsidR="00B7057D" w:rsidRDefault="00B7057D" w:rsidP="00B7057D">
      <w:pPr>
        <w:rPr>
          <w:b/>
        </w:rPr>
      </w:pPr>
      <w:r>
        <w:rPr>
          <w:b/>
        </w:rPr>
        <w:t>Date signed:  _____________________________</w:t>
      </w:r>
    </w:p>
    <w:p w:rsidR="00B7057D" w:rsidRDefault="00B7057D" w:rsidP="00B7057D">
      <w:pPr>
        <w:rPr>
          <w:b/>
        </w:rPr>
      </w:pPr>
    </w:p>
    <w:p w:rsidR="00B7057D" w:rsidRDefault="00B7057D" w:rsidP="00B7057D">
      <w:pPr>
        <w:rPr>
          <w:b/>
        </w:rPr>
      </w:pPr>
      <w:r>
        <w:rPr>
          <w:b/>
        </w:rPr>
        <w:t>Attest:  ____________________________________________</w:t>
      </w:r>
    </w:p>
    <w:p w:rsidR="00B7057D" w:rsidRDefault="00B7057D" w:rsidP="00B7057D">
      <w:pPr>
        <w:rPr>
          <w:b/>
        </w:rPr>
      </w:pPr>
      <w:r>
        <w:rPr>
          <w:b/>
        </w:rPr>
        <w:tab/>
        <w:t>George Barrett, Chairman</w:t>
      </w:r>
    </w:p>
    <w:p w:rsidR="00B7057D" w:rsidRDefault="00B7057D" w:rsidP="00B7057D">
      <w:pPr>
        <w:rPr>
          <w:b/>
        </w:rPr>
      </w:pPr>
      <w:r>
        <w:rPr>
          <w:b/>
        </w:rPr>
        <w:tab/>
        <w:t>WAREHAM PLANNING BOARD</w:t>
      </w:r>
    </w:p>
    <w:p w:rsidR="00B7057D" w:rsidRDefault="00B7057D" w:rsidP="00B7057D">
      <w:pPr>
        <w:rPr>
          <w:b/>
        </w:rPr>
      </w:pPr>
    </w:p>
    <w:p w:rsidR="00B7057D" w:rsidRDefault="00B7057D" w:rsidP="00B7057D">
      <w:pPr>
        <w:rPr>
          <w:b/>
        </w:rPr>
      </w:pPr>
      <w:r>
        <w:rPr>
          <w:b/>
        </w:rPr>
        <w:t>Date copy sent to Town Clerk:  _______________________________</w:t>
      </w:r>
    </w:p>
    <w:p w:rsidR="00D724BF" w:rsidRPr="00D724BF" w:rsidRDefault="00D724BF" w:rsidP="00D724BF">
      <w:pPr>
        <w:rPr>
          <w:b/>
          <w:u w:val="single"/>
        </w:rPr>
      </w:pPr>
    </w:p>
    <w:sectPr w:rsidR="00D724BF" w:rsidRPr="00D724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9E" w:rsidRDefault="00CE499E">
      <w:r>
        <w:separator/>
      </w:r>
    </w:p>
  </w:endnote>
  <w:endnote w:type="continuationSeparator" w:id="0">
    <w:p w:rsidR="00CE499E" w:rsidRDefault="00CE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676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DC5" w:rsidRDefault="000D7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2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1DC5" w:rsidRDefault="00501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9E" w:rsidRDefault="00CE499E">
      <w:r>
        <w:separator/>
      </w:r>
    </w:p>
  </w:footnote>
  <w:footnote w:type="continuationSeparator" w:id="0">
    <w:p w:rsidR="00CE499E" w:rsidRDefault="00CE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EC6"/>
    <w:multiLevelType w:val="hybridMultilevel"/>
    <w:tmpl w:val="9B5A6F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5A9C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4A85"/>
    <w:multiLevelType w:val="hybridMultilevel"/>
    <w:tmpl w:val="D4BE2628"/>
    <w:lvl w:ilvl="0" w:tplc="5342A1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6B05B4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F75AA"/>
    <w:multiLevelType w:val="hybridMultilevel"/>
    <w:tmpl w:val="7EFC0C62"/>
    <w:lvl w:ilvl="0" w:tplc="64128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16CFA"/>
    <w:multiLevelType w:val="hybridMultilevel"/>
    <w:tmpl w:val="5E02F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930E4F"/>
    <w:multiLevelType w:val="hybridMultilevel"/>
    <w:tmpl w:val="6742C400"/>
    <w:lvl w:ilvl="0" w:tplc="5164C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8855A3"/>
    <w:multiLevelType w:val="hybridMultilevel"/>
    <w:tmpl w:val="78FA6E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5A5D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145FA"/>
    <w:multiLevelType w:val="hybridMultilevel"/>
    <w:tmpl w:val="4C04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645E"/>
    <w:multiLevelType w:val="hybridMultilevel"/>
    <w:tmpl w:val="B1766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35FFF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472EF"/>
    <w:multiLevelType w:val="hybridMultilevel"/>
    <w:tmpl w:val="0ADE4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B7540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102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2C77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5CAB"/>
    <w:multiLevelType w:val="hybridMultilevel"/>
    <w:tmpl w:val="BBA43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53B6D"/>
    <w:multiLevelType w:val="hybridMultilevel"/>
    <w:tmpl w:val="6D549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E6A0E"/>
    <w:multiLevelType w:val="hybridMultilevel"/>
    <w:tmpl w:val="7E609E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81BC7"/>
    <w:multiLevelType w:val="hybridMultilevel"/>
    <w:tmpl w:val="BD668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B5F68"/>
    <w:multiLevelType w:val="hybridMultilevel"/>
    <w:tmpl w:val="872C1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1"/>
  </w:num>
  <w:num w:numId="5">
    <w:abstractNumId w:val="13"/>
  </w:num>
  <w:num w:numId="6">
    <w:abstractNumId w:val="0"/>
  </w:num>
  <w:num w:numId="7">
    <w:abstractNumId w:val="9"/>
  </w:num>
  <w:num w:numId="8">
    <w:abstractNumId w:val="5"/>
  </w:num>
  <w:num w:numId="9">
    <w:abstractNumId w:val="27"/>
  </w:num>
  <w:num w:numId="10">
    <w:abstractNumId w:val="8"/>
  </w:num>
  <w:num w:numId="11">
    <w:abstractNumId w:val="28"/>
  </w:num>
  <w:num w:numId="12">
    <w:abstractNumId w:val="4"/>
  </w:num>
  <w:num w:numId="13">
    <w:abstractNumId w:val="6"/>
  </w:num>
  <w:num w:numId="14">
    <w:abstractNumId w:val="17"/>
  </w:num>
  <w:num w:numId="15">
    <w:abstractNumId w:val="14"/>
  </w:num>
  <w:num w:numId="16">
    <w:abstractNumId w:val="2"/>
  </w:num>
  <w:num w:numId="17">
    <w:abstractNumId w:val="19"/>
  </w:num>
  <w:num w:numId="18">
    <w:abstractNumId w:val="11"/>
  </w:num>
  <w:num w:numId="19">
    <w:abstractNumId w:val="15"/>
  </w:num>
  <w:num w:numId="20">
    <w:abstractNumId w:val="18"/>
  </w:num>
  <w:num w:numId="21">
    <w:abstractNumId w:val="24"/>
  </w:num>
  <w:num w:numId="22">
    <w:abstractNumId w:val="2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6"/>
  </w:num>
  <w:num w:numId="29">
    <w:abstractNumId w:val="1"/>
  </w:num>
  <w:num w:numId="30">
    <w:abstractNumId w:val="12"/>
  </w:num>
  <w:num w:numId="31">
    <w:abstractNumId w:val="10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47"/>
    <w:rsid w:val="00004F30"/>
    <w:rsid w:val="00025A02"/>
    <w:rsid w:val="00026322"/>
    <w:rsid w:val="00030595"/>
    <w:rsid w:val="00040548"/>
    <w:rsid w:val="00043692"/>
    <w:rsid w:val="00047731"/>
    <w:rsid w:val="0005654D"/>
    <w:rsid w:val="00056E31"/>
    <w:rsid w:val="00070979"/>
    <w:rsid w:val="0007293B"/>
    <w:rsid w:val="00080AC0"/>
    <w:rsid w:val="00082528"/>
    <w:rsid w:val="00085101"/>
    <w:rsid w:val="00087B4A"/>
    <w:rsid w:val="000918C2"/>
    <w:rsid w:val="00093454"/>
    <w:rsid w:val="00097410"/>
    <w:rsid w:val="000A04B1"/>
    <w:rsid w:val="000A6EFB"/>
    <w:rsid w:val="000B6458"/>
    <w:rsid w:val="000C008D"/>
    <w:rsid w:val="000C62A4"/>
    <w:rsid w:val="000C7ABD"/>
    <w:rsid w:val="000D0ABC"/>
    <w:rsid w:val="000D2F6F"/>
    <w:rsid w:val="000D3101"/>
    <w:rsid w:val="000D4BAF"/>
    <w:rsid w:val="000D772E"/>
    <w:rsid w:val="000E311D"/>
    <w:rsid w:val="000F2428"/>
    <w:rsid w:val="00103F47"/>
    <w:rsid w:val="00113836"/>
    <w:rsid w:val="001319E5"/>
    <w:rsid w:val="00135C38"/>
    <w:rsid w:val="00142F54"/>
    <w:rsid w:val="00151957"/>
    <w:rsid w:val="001619FA"/>
    <w:rsid w:val="00197497"/>
    <w:rsid w:val="00197ACA"/>
    <w:rsid w:val="001A2E83"/>
    <w:rsid w:val="001A3A21"/>
    <w:rsid w:val="001B0AA6"/>
    <w:rsid w:val="001B4B17"/>
    <w:rsid w:val="001D3DCA"/>
    <w:rsid w:val="001D6689"/>
    <w:rsid w:val="001E5CC4"/>
    <w:rsid w:val="001F6D99"/>
    <w:rsid w:val="00200C3F"/>
    <w:rsid w:val="002120B4"/>
    <w:rsid w:val="002120C9"/>
    <w:rsid w:val="002139AD"/>
    <w:rsid w:val="002167DE"/>
    <w:rsid w:val="00221DE4"/>
    <w:rsid w:val="002230EE"/>
    <w:rsid w:val="00234BED"/>
    <w:rsid w:val="002440C7"/>
    <w:rsid w:val="0024624B"/>
    <w:rsid w:val="00255541"/>
    <w:rsid w:val="002617A3"/>
    <w:rsid w:val="00267A85"/>
    <w:rsid w:val="0027283D"/>
    <w:rsid w:val="00277C2D"/>
    <w:rsid w:val="002833C9"/>
    <w:rsid w:val="002C1E9C"/>
    <w:rsid w:val="002D0ACA"/>
    <w:rsid w:val="002D2A25"/>
    <w:rsid w:val="002D341B"/>
    <w:rsid w:val="002D4467"/>
    <w:rsid w:val="00305FCA"/>
    <w:rsid w:val="00310352"/>
    <w:rsid w:val="003122BB"/>
    <w:rsid w:val="00315610"/>
    <w:rsid w:val="00315F68"/>
    <w:rsid w:val="00316239"/>
    <w:rsid w:val="0032101A"/>
    <w:rsid w:val="00322BD0"/>
    <w:rsid w:val="003328A7"/>
    <w:rsid w:val="00337625"/>
    <w:rsid w:val="00346371"/>
    <w:rsid w:val="003566D6"/>
    <w:rsid w:val="00376706"/>
    <w:rsid w:val="00380765"/>
    <w:rsid w:val="00383505"/>
    <w:rsid w:val="003A0AD2"/>
    <w:rsid w:val="003B746A"/>
    <w:rsid w:val="003C1CDD"/>
    <w:rsid w:val="003D1733"/>
    <w:rsid w:val="003D25EC"/>
    <w:rsid w:val="003F0A9E"/>
    <w:rsid w:val="003F400D"/>
    <w:rsid w:val="00414C05"/>
    <w:rsid w:val="00423EAC"/>
    <w:rsid w:val="004241CB"/>
    <w:rsid w:val="004248A4"/>
    <w:rsid w:val="004249A5"/>
    <w:rsid w:val="00425506"/>
    <w:rsid w:val="00430E1B"/>
    <w:rsid w:val="00452561"/>
    <w:rsid w:val="00452E2D"/>
    <w:rsid w:val="004603AD"/>
    <w:rsid w:val="00462BE2"/>
    <w:rsid w:val="004643F8"/>
    <w:rsid w:val="0046771A"/>
    <w:rsid w:val="0047174C"/>
    <w:rsid w:val="004728B3"/>
    <w:rsid w:val="0048377E"/>
    <w:rsid w:val="004846EC"/>
    <w:rsid w:val="00494967"/>
    <w:rsid w:val="004A737C"/>
    <w:rsid w:val="004B5151"/>
    <w:rsid w:val="004B5732"/>
    <w:rsid w:val="004C74B4"/>
    <w:rsid w:val="004D23C6"/>
    <w:rsid w:val="004D3ED2"/>
    <w:rsid w:val="004E3E4D"/>
    <w:rsid w:val="004E7B8B"/>
    <w:rsid w:val="004F50E2"/>
    <w:rsid w:val="00501263"/>
    <w:rsid w:val="0051257A"/>
    <w:rsid w:val="00525513"/>
    <w:rsid w:val="00532B41"/>
    <w:rsid w:val="0053633E"/>
    <w:rsid w:val="00540566"/>
    <w:rsid w:val="0054197C"/>
    <w:rsid w:val="00542DFE"/>
    <w:rsid w:val="00561894"/>
    <w:rsid w:val="00576277"/>
    <w:rsid w:val="00591BDE"/>
    <w:rsid w:val="005A7C08"/>
    <w:rsid w:val="005B0BDC"/>
    <w:rsid w:val="005B3236"/>
    <w:rsid w:val="005B5749"/>
    <w:rsid w:val="005B64C7"/>
    <w:rsid w:val="005C4F0E"/>
    <w:rsid w:val="005D63A7"/>
    <w:rsid w:val="005D7B81"/>
    <w:rsid w:val="005D7C91"/>
    <w:rsid w:val="005E3F9B"/>
    <w:rsid w:val="005E6292"/>
    <w:rsid w:val="00642770"/>
    <w:rsid w:val="00647E94"/>
    <w:rsid w:val="00651A01"/>
    <w:rsid w:val="00654D88"/>
    <w:rsid w:val="00655E81"/>
    <w:rsid w:val="006573B2"/>
    <w:rsid w:val="00682BBA"/>
    <w:rsid w:val="0068415A"/>
    <w:rsid w:val="00684319"/>
    <w:rsid w:val="00692094"/>
    <w:rsid w:val="006B24D3"/>
    <w:rsid w:val="006B41CB"/>
    <w:rsid w:val="006D3910"/>
    <w:rsid w:val="006D4947"/>
    <w:rsid w:val="006E231D"/>
    <w:rsid w:val="006E35AE"/>
    <w:rsid w:val="006F5E98"/>
    <w:rsid w:val="006F799C"/>
    <w:rsid w:val="00704655"/>
    <w:rsid w:val="0071406F"/>
    <w:rsid w:val="00721DB1"/>
    <w:rsid w:val="0073577B"/>
    <w:rsid w:val="00737D80"/>
    <w:rsid w:val="0074187C"/>
    <w:rsid w:val="00757B5E"/>
    <w:rsid w:val="00766F95"/>
    <w:rsid w:val="00775B4B"/>
    <w:rsid w:val="007B202A"/>
    <w:rsid w:val="007C4D4D"/>
    <w:rsid w:val="007C6CC4"/>
    <w:rsid w:val="0080133A"/>
    <w:rsid w:val="008115E4"/>
    <w:rsid w:val="00816215"/>
    <w:rsid w:val="00816BA7"/>
    <w:rsid w:val="008201C8"/>
    <w:rsid w:val="00827C7E"/>
    <w:rsid w:val="0083349F"/>
    <w:rsid w:val="00836AB6"/>
    <w:rsid w:val="00841500"/>
    <w:rsid w:val="0084161D"/>
    <w:rsid w:val="00847BD7"/>
    <w:rsid w:val="00856CC4"/>
    <w:rsid w:val="008634DE"/>
    <w:rsid w:val="00863D1E"/>
    <w:rsid w:val="00875899"/>
    <w:rsid w:val="00887985"/>
    <w:rsid w:val="00887A13"/>
    <w:rsid w:val="00895499"/>
    <w:rsid w:val="008B1BC7"/>
    <w:rsid w:val="008C720B"/>
    <w:rsid w:val="008C7DCD"/>
    <w:rsid w:val="008D349E"/>
    <w:rsid w:val="008E40CB"/>
    <w:rsid w:val="008E6D90"/>
    <w:rsid w:val="008E6D93"/>
    <w:rsid w:val="008F217C"/>
    <w:rsid w:val="008F5275"/>
    <w:rsid w:val="009028ED"/>
    <w:rsid w:val="009135AE"/>
    <w:rsid w:val="009141A9"/>
    <w:rsid w:val="00924493"/>
    <w:rsid w:val="0092461E"/>
    <w:rsid w:val="00925C07"/>
    <w:rsid w:val="00930125"/>
    <w:rsid w:val="00930415"/>
    <w:rsid w:val="00931E05"/>
    <w:rsid w:val="009351A0"/>
    <w:rsid w:val="009433A2"/>
    <w:rsid w:val="009533B6"/>
    <w:rsid w:val="00967B83"/>
    <w:rsid w:val="00970BFF"/>
    <w:rsid w:val="0097724A"/>
    <w:rsid w:val="00980D27"/>
    <w:rsid w:val="0098263C"/>
    <w:rsid w:val="00982883"/>
    <w:rsid w:val="009910AB"/>
    <w:rsid w:val="00992781"/>
    <w:rsid w:val="0099576E"/>
    <w:rsid w:val="009A40CE"/>
    <w:rsid w:val="009B2A30"/>
    <w:rsid w:val="009C65C5"/>
    <w:rsid w:val="009D0F59"/>
    <w:rsid w:val="009D4CCC"/>
    <w:rsid w:val="009D5416"/>
    <w:rsid w:val="009F14A8"/>
    <w:rsid w:val="009F6476"/>
    <w:rsid w:val="009F73B8"/>
    <w:rsid w:val="00A02E9D"/>
    <w:rsid w:val="00A1382B"/>
    <w:rsid w:val="00A15879"/>
    <w:rsid w:val="00A15CE3"/>
    <w:rsid w:val="00A2586D"/>
    <w:rsid w:val="00A31060"/>
    <w:rsid w:val="00A43D0D"/>
    <w:rsid w:val="00A604FE"/>
    <w:rsid w:val="00A6319C"/>
    <w:rsid w:val="00A6593A"/>
    <w:rsid w:val="00A7241B"/>
    <w:rsid w:val="00A80CAA"/>
    <w:rsid w:val="00A8648E"/>
    <w:rsid w:val="00A86D5A"/>
    <w:rsid w:val="00AA14E5"/>
    <w:rsid w:val="00AD3FC3"/>
    <w:rsid w:val="00AE7F53"/>
    <w:rsid w:val="00AF26B9"/>
    <w:rsid w:val="00AF4E85"/>
    <w:rsid w:val="00AF6C6F"/>
    <w:rsid w:val="00B00B08"/>
    <w:rsid w:val="00B01603"/>
    <w:rsid w:val="00B039AB"/>
    <w:rsid w:val="00B10A6B"/>
    <w:rsid w:val="00B15939"/>
    <w:rsid w:val="00B20BFB"/>
    <w:rsid w:val="00B4676A"/>
    <w:rsid w:val="00B54D24"/>
    <w:rsid w:val="00B60498"/>
    <w:rsid w:val="00B7057D"/>
    <w:rsid w:val="00B71FD8"/>
    <w:rsid w:val="00B73ECD"/>
    <w:rsid w:val="00B76B6F"/>
    <w:rsid w:val="00B86ABC"/>
    <w:rsid w:val="00BA3371"/>
    <w:rsid w:val="00BB52EC"/>
    <w:rsid w:val="00BB7B1B"/>
    <w:rsid w:val="00BC005B"/>
    <w:rsid w:val="00BC02FE"/>
    <w:rsid w:val="00BC34C7"/>
    <w:rsid w:val="00BC7516"/>
    <w:rsid w:val="00BD13B7"/>
    <w:rsid w:val="00C03C22"/>
    <w:rsid w:val="00C21D54"/>
    <w:rsid w:val="00C27B55"/>
    <w:rsid w:val="00C32FA3"/>
    <w:rsid w:val="00C34BB9"/>
    <w:rsid w:val="00C45210"/>
    <w:rsid w:val="00C53AA3"/>
    <w:rsid w:val="00C57377"/>
    <w:rsid w:val="00C57CFD"/>
    <w:rsid w:val="00C67505"/>
    <w:rsid w:val="00C75959"/>
    <w:rsid w:val="00C77AAE"/>
    <w:rsid w:val="00C84A98"/>
    <w:rsid w:val="00CA03C2"/>
    <w:rsid w:val="00CA08A4"/>
    <w:rsid w:val="00CA693F"/>
    <w:rsid w:val="00CB4C03"/>
    <w:rsid w:val="00CB63E7"/>
    <w:rsid w:val="00CC57F6"/>
    <w:rsid w:val="00CC6911"/>
    <w:rsid w:val="00CD643B"/>
    <w:rsid w:val="00CE085D"/>
    <w:rsid w:val="00CE499E"/>
    <w:rsid w:val="00CF2C02"/>
    <w:rsid w:val="00D06598"/>
    <w:rsid w:val="00D26109"/>
    <w:rsid w:val="00D37BD4"/>
    <w:rsid w:val="00D519BE"/>
    <w:rsid w:val="00D51D50"/>
    <w:rsid w:val="00D66B50"/>
    <w:rsid w:val="00D724BF"/>
    <w:rsid w:val="00D74655"/>
    <w:rsid w:val="00D92E63"/>
    <w:rsid w:val="00D974E9"/>
    <w:rsid w:val="00DA3420"/>
    <w:rsid w:val="00DA7D79"/>
    <w:rsid w:val="00DB0143"/>
    <w:rsid w:val="00DB4FC7"/>
    <w:rsid w:val="00DB5BAA"/>
    <w:rsid w:val="00DC0626"/>
    <w:rsid w:val="00DC275C"/>
    <w:rsid w:val="00DC4C7A"/>
    <w:rsid w:val="00DD7FA5"/>
    <w:rsid w:val="00DE106E"/>
    <w:rsid w:val="00DE14A3"/>
    <w:rsid w:val="00DF2DA5"/>
    <w:rsid w:val="00DF45B0"/>
    <w:rsid w:val="00E03BCE"/>
    <w:rsid w:val="00E03BD5"/>
    <w:rsid w:val="00E0440A"/>
    <w:rsid w:val="00E05762"/>
    <w:rsid w:val="00E078C6"/>
    <w:rsid w:val="00E223D3"/>
    <w:rsid w:val="00E2764F"/>
    <w:rsid w:val="00E34874"/>
    <w:rsid w:val="00E35716"/>
    <w:rsid w:val="00E373A9"/>
    <w:rsid w:val="00E50E38"/>
    <w:rsid w:val="00E62ADA"/>
    <w:rsid w:val="00E67032"/>
    <w:rsid w:val="00E70D6B"/>
    <w:rsid w:val="00E75D10"/>
    <w:rsid w:val="00E8191B"/>
    <w:rsid w:val="00E81D38"/>
    <w:rsid w:val="00E8659C"/>
    <w:rsid w:val="00EA73E7"/>
    <w:rsid w:val="00EB1B21"/>
    <w:rsid w:val="00EB6F04"/>
    <w:rsid w:val="00EC08A7"/>
    <w:rsid w:val="00EC3BD2"/>
    <w:rsid w:val="00EC421C"/>
    <w:rsid w:val="00EE09CE"/>
    <w:rsid w:val="00EE1BC5"/>
    <w:rsid w:val="00EF4E30"/>
    <w:rsid w:val="00F00CB1"/>
    <w:rsid w:val="00F01BFE"/>
    <w:rsid w:val="00F04301"/>
    <w:rsid w:val="00F07147"/>
    <w:rsid w:val="00F12658"/>
    <w:rsid w:val="00F226ED"/>
    <w:rsid w:val="00F26419"/>
    <w:rsid w:val="00F33E6C"/>
    <w:rsid w:val="00F353CD"/>
    <w:rsid w:val="00F556A2"/>
    <w:rsid w:val="00F64234"/>
    <w:rsid w:val="00F67521"/>
    <w:rsid w:val="00F76DE2"/>
    <w:rsid w:val="00F94B11"/>
    <w:rsid w:val="00FA219A"/>
    <w:rsid w:val="00FA2C88"/>
    <w:rsid w:val="00FA3639"/>
    <w:rsid w:val="00FA454D"/>
    <w:rsid w:val="00FA5C04"/>
    <w:rsid w:val="00FB3158"/>
    <w:rsid w:val="00FB7B85"/>
    <w:rsid w:val="00FC0B53"/>
    <w:rsid w:val="00FC5C94"/>
    <w:rsid w:val="00FD329D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Duff</dc:creator>
  <cp:lastModifiedBy>Jasmin Duff</cp:lastModifiedBy>
  <cp:revision>20</cp:revision>
  <cp:lastPrinted>2016-06-28T16:43:00Z</cp:lastPrinted>
  <dcterms:created xsi:type="dcterms:W3CDTF">2016-09-21T16:46:00Z</dcterms:created>
  <dcterms:modified xsi:type="dcterms:W3CDTF">2016-09-26T22:05:00Z</dcterms:modified>
</cp:coreProperties>
</file>