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67" w:rsidRPr="00D72529" w:rsidRDefault="00C57CFD" w:rsidP="00C57CF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MINUTES OF MEETING OF WAREHAM PLANNING BOARD</w:t>
      </w:r>
    </w:p>
    <w:p w:rsidR="002D4467" w:rsidRDefault="002D4467" w:rsidP="00C57CFD">
      <w:pPr>
        <w:rPr>
          <w:b/>
        </w:rPr>
      </w:pPr>
    </w:p>
    <w:p w:rsidR="00C57CFD" w:rsidRPr="00D72529" w:rsidRDefault="00C57CFD" w:rsidP="00C57CFD">
      <w:pPr>
        <w:rPr>
          <w:b/>
        </w:rPr>
      </w:pPr>
      <w:r>
        <w:rPr>
          <w:b/>
        </w:rPr>
        <w:t xml:space="preserve">Date of Meeting:  </w:t>
      </w:r>
      <w:r w:rsidR="002C77A2">
        <w:rPr>
          <w:b/>
        </w:rPr>
        <w:t>October 11</w:t>
      </w:r>
      <w:r>
        <w:rPr>
          <w:b/>
        </w:rPr>
        <w:t>, 2016</w:t>
      </w:r>
    </w:p>
    <w:p w:rsidR="004B5732" w:rsidRDefault="004B5732" w:rsidP="004B5732">
      <w:pPr>
        <w:rPr>
          <w:b/>
          <w:i/>
        </w:rPr>
      </w:pPr>
    </w:p>
    <w:p w:rsidR="004B5732" w:rsidRDefault="004B5732" w:rsidP="004B5732">
      <w:pPr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>CALL MEETING TO ORDER</w:t>
      </w:r>
    </w:p>
    <w:p w:rsidR="004B5732" w:rsidRDefault="004B5732" w:rsidP="004B5732">
      <w:pPr>
        <w:ind w:left="360"/>
        <w:rPr>
          <w:b/>
          <w:u w:val="single"/>
        </w:rPr>
      </w:pPr>
    </w:p>
    <w:p w:rsidR="00925C07" w:rsidRPr="00925C07" w:rsidRDefault="00925C07" w:rsidP="004B5732">
      <w:pPr>
        <w:ind w:left="360"/>
      </w:pPr>
      <w:r>
        <w:t>The meeting was called to order at 7:00 P.M.</w:t>
      </w:r>
    </w:p>
    <w:p w:rsidR="00925C07" w:rsidRDefault="00925C07" w:rsidP="004B5732">
      <w:pPr>
        <w:ind w:left="360"/>
        <w:rPr>
          <w:b/>
          <w:u w:val="single"/>
        </w:rPr>
      </w:pPr>
    </w:p>
    <w:p w:rsidR="00925C07" w:rsidRPr="00925C07" w:rsidRDefault="004B5732" w:rsidP="00925C07">
      <w:pPr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>ROLL CALL</w:t>
      </w:r>
    </w:p>
    <w:p w:rsidR="00925C07" w:rsidRDefault="00925C07" w:rsidP="00925C07">
      <w:pPr>
        <w:ind w:left="360"/>
        <w:rPr>
          <w:b/>
          <w:u w:val="single"/>
        </w:rPr>
      </w:pPr>
    </w:p>
    <w:p w:rsidR="00D92E63" w:rsidRDefault="00925C07" w:rsidP="00925C07">
      <w:pPr>
        <w:ind w:left="360"/>
      </w:pPr>
      <w:r>
        <w:t>Members present:</w:t>
      </w:r>
      <w:r>
        <w:tab/>
      </w:r>
      <w:r w:rsidR="00D92E63">
        <w:t>George Barrett, Chair</w:t>
      </w:r>
    </w:p>
    <w:p w:rsidR="00925C07" w:rsidRDefault="00925C07" w:rsidP="00D92E63">
      <w:pPr>
        <w:ind w:left="1800" w:firstLine="360"/>
      </w:pPr>
      <w:r>
        <w:t xml:space="preserve">Mike </w:t>
      </w:r>
      <w:r w:rsidR="00234BED">
        <w:t>Fitzgerald</w:t>
      </w:r>
    </w:p>
    <w:p w:rsidR="00F33E6C" w:rsidRDefault="00F33E6C" w:rsidP="00D92E63">
      <w:pPr>
        <w:ind w:left="1800" w:firstLine="360"/>
      </w:pPr>
      <w:r>
        <w:t>John Cronan</w:t>
      </w:r>
    </w:p>
    <w:p w:rsidR="004A0E3B" w:rsidRDefault="004A0E3B" w:rsidP="00D92E63">
      <w:pPr>
        <w:ind w:left="1800" w:firstLine="360"/>
      </w:pPr>
      <w:r>
        <w:t>Bob Reed</w:t>
      </w:r>
    </w:p>
    <w:p w:rsidR="00AD3FC3" w:rsidRDefault="00F353CD" w:rsidP="00925C07">
      <w:pPr>
        <w:ind w:left="360"/>
      </w:pPr>
      <w:r>
        <w:tab/>
      </w:r>
      <w:r>
        <w:tab/>
      </w:r>
      <w:r>
        <w:tab/>
        <w:t xml:space="preserve">Alan </w:t>
      </w:r>
      <w:proofErr w:type="spellStart"/>
      <w:r>
        <w:t>Slavin</w:t>
      </w:r>
      <w:proofErr w:type="spellEnd"/>
      <w:r>
        <w:t xml:space="preserve">, </w:t>
      </w:r>
      <w:proofErr w:type="spellStart"/>
      <w:r>
        <w:t>bos</w:t>
      </w:r>
      <w:proofErr w:type="spellEnd"/>
      <w:r>
        <w:t xml:space="preserve"> liaison</w:t>
      </w:r>
    </w:p>
    <w:p w:rsidR="00F353CD" w:rsidRDefault="00F353CD" w:rsidP="00925C07">
      <w:pPr>
        <w:ind w:left="360"/>
      </w:pPr>
    </w:p>
    <w:p w:rsidR="00925C07" w:rsidRPr="00925C07" w:rsidRDefault="00925C07" w:rsidP="00925C07">
      <w:pPr>
        <w:ind w:left="360"/>
      </w:pPr>
      <w:r>
        <w:t>Also present:</w:t>
      </w:r>
      <w:r>
        <w:tab/>
        <w:t>Ken Buckland, Town Planner</w:t>
      </w:r>
    </w:p>
    <w:p w:rsidR="00925C07" w:rsidRDefault="00925C07" w:rsidP="004B5732">
      <w:pPr>
        <w:pStyle w:val="ListParagraph"/>
        <w:rPr>
          <w:b/>
          <w:u w:val="single"/>
        </w:rPr>
      </w:pPr>
    </w:p>
    <w:p w:rsidR="00692DAA" w:rsidRDefault="00692DAA" w:rsidP="00692DAA">
      <w:pPr>
        <w:numPr>
          <w:ilvl w:val="0"/>
          <w:numId w:val="12"/>
        </w:numPr>
        <w:rPr>
          <w:b/>
          <w:u w:val="single"/>
        </w:rPr>
      </w:pPr>
      <w:r w:rsidRPr="00D72529">
        <w:rPr>
          <w:b/>
          <w:u w:val="single"/>
        </w:rPr>
        <w:t>PRELIMINARY BUSINESS</w:t>
      </w:r>
    </w:p>
    <w:p w:rsidR="00692DAA" w:rsidRDefault="00692DAA" w:rsidP="00692DAA">
      <w:pPr>
        <w:rPr>
          <w:b/>
          <w:u w:val="single"/>
        </w:rPr>
      </w:pPr>
    </w:p>
    <w:p w:rsidR="00692DAA" w:rsidRDefault="00692DAA" w:rsidP="00692DAA">
      <w:pPr>
        <w:pStyle w:val="ListParagraph"/>
        <w:numPr>
          <w:ilvl w:val="0"/>
          <w:numId w:val="18"/>
        </w:numPr>
        <w:ind w:left="1080"/>
        <w:rPr>
          <w:b/>
        </w:rPr>
      </w:pPr>
      <w:r w:rsidRPr="00584C35">
        <w:rPr>
          <w:b/>
        </w:rPr>
        <w:t xml:space="preserve">Approval of meeting minutes: </w:t>
      </w:r>
      <w:r>
        <w:rPr>
          <w:b/>
        </w:rPr>
        <w:t>September 26, 2016, September 28, 2015</w:t>
      </w:r>
    </w:p>
    <w:p w:rsidR="00F62FDD" w:rsidRDefault="00F62FDD" w:rsidP="00F62FDD">
      <w:pPr>
        <w:rPr>
          <w:b/>
        </w:rPr>
      </w:pPr>
    </w:p>
    <w:p w:rsidR="00F62FDD" w:rsidRDefault="00F62FDD" w:rsidP="00F62FDD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A272DA">
        <w:rPr>
          <w:b/>
        </w:rPr>
        <w:t xml:space="preserve">Mr. Reed moves to approve the minutes of September 28, 2015 as written. Mr. Fitzgerald seconds. </w:t>
      </w:r>
    </w:p>
    <w:p w:rsidR="00F62FDD" w:rsidRDefault="00F62FDD" w:rsidP="00F62FDD">
      <w:pPr>
        <w:rPr>
          <w:b/>
        </w:rPr>
      </w:pPr>
    </w:p>
    <w:p w:rsidR="00F62FDD" w:rsidRDefault="00F62FDD" w:rsidP="00F62FDD">
      <w:pPr>
        <w:jc w:val="center"/>
        <w:rPr>
          <w:b/>
        </w:rPr>
      </w:pPr>
      <w:r>
        <w:rPr>
          <w:b/>
        </w:rPr>
        <w:t>VOTE: (</w:t>
      </w:r>
      <w:r w:rsidR="00A272DA">
        <w:rPr>
          <w:b/>
        </w:rPr>
        <w:t>3-0-1)</w:t>
      </w:r>
    </w:p>
    <w:p w:rsidR="00A272DA" w:rsidRDefault="00A272DA" w:rsidP="00F62FDD">
      <w:pPr>
        <w:jc w:val="center"/>
        <w:rPr>
          <w:b/>
        </w:rPr>
      </w:pPr>
    </w:p>
    <w:p w:rsidR="00A272DA" w:rsidRDefault="00A272DA" w:rsidP="00A272DA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Cronan moves to approve the minutes of September 26, 2016. Mr. Fitzgerald seconds. </w:t>
      </w:r>
    </w:p>
    <w:p w:rsidR="00A272DA" w:rsidRDefault="00A272DA" w:rsidP="00F62FDD">
      <w:pPr>
        <w:jc w:val="center"/>
        <w:rPr>
          <w:b/>
        </w:rPr>
      </w:pPr>
    </w:p>
    <w:p w:rsidR="00A272DA" w:rsidRDefault="00A272DA" w:rsidP="00F62FDD">
      <w:pPr>
        <w:jc w:val="center"/>
        <w:rPr>
          <w:b/>
        </w:rPr>
      </w:pPr>
      <w:r>
        <w:rPr>
          <w:b/>
        </w:rPr>
        <w:t>VOTE: (4-0-0)</w:t>
      </w:r>
    </w:p>
    <w:p w:rsidR="00F62FDD" w:rsidRPr="00F62FDD" w:rsidRDefault="00F62FDD" w:rsidP="00F62FDD">
      <w:pPr>
        <w:rPr>
          <w:b/>
        </w:rPr>
      </w:pPr>
    </w:p>
    <w:p w:rsidR="00692DAA" w:rsidRDefault="00692DAA" w:rsidP="00692DAA">
      <w:pPr>
        <w:pStyle w:val="ListParagraph"/>
        <w:numPr>
          <w:ilvl w:val="0"/>
          <w:numId w:val="18"/>
        </w:numPr>
        <w:ind w:left="1080"/>
        <w:rPr>
          <w:b/>
        </w:rPr>
      </w:pPr>
      <w:r>
        <w:rPr>
          <w:b/>
        </w:rPr>
        <w:t>Street Acceptance Referral – Brittany Drive</w:t>
      </w:r>
    </w:p>
    <w:p w:rsidR="00106A42" w:rsidRDefault="00106A42" w:rsidP="00106A42">
      <w:pPr>
        <w:rPr>
          <w:b/>
        </w:rPr>
      </w:pPr>
    </w:p>
    <w:p w:rsidR="00106A42" w:rsidRPr="00100783" w:rsidRDefault="00100783" w:rsidP="00100783">
      <w:r>
        <w:t xml:space="preserve">The Board discusses accepting the road without accepting the septic pipes underneath the road. No motion is made at this time. </w:t>
      </w:r>
    </w:p>
    <w:p w:rsidR="00106A42" w:rsidRPr="00106A42" w:rsidRDefault="00106A42" w:rsidP="00106A42">
      <w:pPr>
        <w:rPr>
          <w:b/>
        </w:rPr>
      </w:pPr>
    </w:p>
    <w:p w:rsidR="00692DAA" w:rsidRDefault="00692DAA" w:rsidP="00692DAA">
      <w:pPr>
        <w:pStyle w:val="ListParagraph"/>
        <w:numPr>
          <w:ilvl w:val="0"/>
          <w:numId w:val="18"/>
        </w:numPr>
        <w:ind w:left="1080"/>
        <w:rPr>
          <w:b/>
        </w:rPr>
      </w:pPr>
      <w:r>
        <w:rPr>
          <w:b/>
        </w:rPr>
        <w:t>Site Plan Review Application – Charlotte Furnace Road – Bayside Agricultural (set hearing date)</w:t>
      </w:r>
    </w:p>
    <w:p w:rsidR="00854B4C" w:rsidRDefault="00854B4C" w:rsidP="00854B4C">
      <w:pPr>
        <w:rPr>
          <w:b/>
        </w:rPr>
      </w:pPr>
    </w:p>
    <w:p w:rsidR="00E6581D" w:rsidRDefault="00E6581D" w:rsidP="00854B4C">
      <w:r>
        <w:t>Present before the Board:</w:t>
      </w:r>
      <w:r>
        <w:tab/>
        <w:t xml:space="preserve">Brian Grady, G.A.F. Engineering, Inc. </w:t>
      </w:r>
    </w:p>
    <w:p w:rsidR="00E6581D" w:rsidRDefault="00E6581D" w:rsidP="00854B4C"/>
    <w:p w:rsidR="00E6581D" w:rsidRPr="00E6581D" w:rsidRDefault="00E6581D" w:rsidP="00854B4C">
      <w:r>
        <w:t xml:space="preserve">The Board asks brief questions about the project and sets the public hearing date. </w:t>
      </w:r>
    </w:p>
    <w:p w:rsidR="00E6581D" w:rsidRDefault="00E6581D" w:rsidP="00854B4C">
      <w:pPr>
        <w:rPr>
          <w:b/>
        </w:rPr>
      </w:pPr>
    </w:p>
    <w:p w:rsidR="00854B4C" w:rsidRDefault="00E6581D" w:rsidP="00854B4C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Cronan moves to set the public hearing date for December 28, 2016. Mr. Fitzgerald seconds. </w:t>
      </w:r>
    </w:p>
    <w:p w:rsidR="00E6581D" w:rsidRDefault="00E6581D" w:rsidP="00854B4C">
      <w:pPr>
        <w:rPr>
          <w:b/>
        </w:rPr>
      </w:pPr>
    </w:p>
    <w:p w:rsidR="00E6581D" w:rsidRPr="00E6581D" w:rsidRDefault="00E6581D" w:rsidP="00E6581D">
      <w:pPr>
        <w:jc w:val="center"/>
        <w:rPr>
          <w:b/>
        </w:rPr>
      </w:pPr>
      <w:r>
        <w:rPr>
          <w:b/>
        </w:rPr>
        <w:t>VOTE: (4-0-0)</w:t>
      </w:r>
    </w:p>
    <w:p w:rsidR="00854B4C" w:rsidRPr="00854B4C" w:rsidRDefault="00854B4C" w:rsidP="00854B4C">
      <w:pPr>
        <w:rPr>
          <w:b/>
        </w:rPr>
      </w:pPr>
    </w:p>
    <w:p w:rsidR="00692DAA" w:rsidRDefault="00692DAA" w:rsidP="00692DAA">
      <w:pPr>
        <w:pStyle w:val="ListParagraph"/>
        <w:numPr>
          <w:ilvl w:val="0"/>
          <w:numId w:val="18"/>
        </w:numPr>
        <w:ind w:left="1080"/>
        <w:rPr>
          <w:b/>
        </w:rPr>
      </w:pPr>
      <w:r>
        <w:rPr>
          <w:b/>
        </w:rPr>
        <w:t xml:space="preserve">Site Plan Review Application – 2707 Cranberry Highway – </w:t>
      </w:r>
      <w:proofErr w:type="spellStart"/>
      <w:r>
        <w:rPr>
          <w:b/>
        </w:rPr>
        <w:t>Fadi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Zaknoun</w:t>
      </w:r>
      <w:proofErr w:type="spellEnd"/>
      <w:r>
        <w:rPr>
          <w:b/>
        </w:rPr>
        <w:t xml:space="preserve"> (set hearing date)</w:t>
      </w:r>
    </w:p>
    <w:p w:rsidR="00854B4C" w:rsidRDefault="00854B4C" w:rsidP="00854B4C">
      <w:pPr>
        <w:rPr>
          <w:b/>
        </w:rPr>
      </w:pPr>
    </w:p>
    <w:p w:rsidR="00854B4C" w:rsidRPr="00E6581D" w:rsidRDefault="00E6581D" w:rsidP="00854B4C">
      <w:pPr>
        <w:rPr>
          <w:b/>
        </w:rPr>
      </w:pPr>
      <w:r w:rsidRPr="00E6581D">
        <w:rPr>
          <w:b/>
        </w:rPr>
        <w:t>MOTION:</w:t>
      </w:r>
      <w:r w:rsidRPr="00E6581D">
        <w:rPr>
          <w:b/>
        </w:rPr>
        <w:tab/>
      </w:r>
      <w:r w:rsidR="00605055">
        <w:rPr>
          <w:b/>
        </w:rPr>
        <w:t xml:space="preserve">Mr. Cronan moves to set the public hearing date for December 14, 2016. Mr. Fitzgerald seconds. </w:t>
      </w:r>
    </w:p>
    <w:p w:rsidR="00E6581D" w:rsidRPr="00E6581D" w:rsidRDefault="00E6581D" w:rsidP="00854B4C">
      <w:pPr>
        <w:rPr>
          <w:b/>
        </w:rPr>
      </w:pPr>
    </w:p>
    <w:p w:rsidR="00E6581D" w:rsidRPr="00E6581D" w:rsidRDefault="00E6581D" w:rsidP="00E6581D">
      <w:pPr>
        <w:jc w:val="center"/>
        <w:rPr>
          <w:b/>
        </w:rPr>
      </w:pPr>
      <w:r w:rsidRPr="00E6581D">
        <w:rPr>
          <w:b/>
        </w:rPr>
        <w:t>VOTE: (4-0-0)</w:t>
      </w:r>
    </w:p>
    <w:p w:rsidR="00692DAA" w:rsidRPr="00622CD1" w:rsidRDefault="00692DAA" w:rsidP="00692DAA">
      <w:pPr>
        <w:rPr>
          <w:b/>
          <w:u w:val="single"/>
        </w:rPr>
      </w:pPr>
    </w:p>
    <w:p w:rsidR="00692DAA" w:rsidRDefault="00692DAA" w:rsidP="00692DAA">
      <w:pPr>
        <w:pStyle w:val="ListParagraph"/>
        <w:numPr>
          <w:ilvl w:val="0"/>
          <w:numId w:val="12"/>
        </w:numPr>
        <w:rPr>
          <w:b/>
          <w:u w:val="single"/>
        </w:rPr>
      </w:pPr>
      <w:r w:rsidRPr="00D72529">
        <w:rPr>
          <w:b/>
          <w:u w:val="single"/>
        </w:rPr>
        <w:t>PUBLIC HEARINGS</w:t>
      </w:r>
    </w:p>
    <w:p w:rsidR="00692DAA" w:rsidRDefault="00692DAA" w:rsidP="00692DAA">
      <w:pPr>
        <w:rPr>
          <w:b/>
        </w:rPr>
      </w:pPr>
    </w:p>
    <w:p w:rsidR="00692DAA" w:rsidRDefault="00692DAA" w:rsidP="00692DAA">
      <w:pPr>
        <w:pStyle w:val="ListParagraph"/>
        <w:numPr>
          <w:ilvl w:val="0"/>
          <w:numId w:val="34"/>
        </w:numPr>
        <w:ind w:left="1080"/>
        <w:rPr>
          <w:b/>
        </w:rPr>
      </w:pPr>
      <w:r w:rsidRPr="00CD4F73">
        <w:rPr>
          <w:b/>
        </w:rPr>
        <w:t>Zoning Articles</w:t>
      </w:r>
      <w:r>
        <w:rPr>
          <w:b/>
        </w:rPr>
        <w:t xml:space="preserve"> for Town Meeting:</w:t>
      </w:r>
    </w:p>
    <w:p w:rsidR="00692DAA" w:rsidRDefault="00692DAA" w:rsidP="00692DAA">
      <w:pPr>
        <w:pStyle w:val="ListParagraph"/>
        <w:ind w:left="1080"/>
        <w:rPr>
          <w:b/>
        </w:rPr>
      </w:pPr>
    </w:p>
    <w:p w:rsidR="00692DAA" w:rsidRDefault="00692DAA" w:rsidP="00692DAA">
      <w:pPr>
        <w:pStyle w:val="ListParagraph"/>
        <w:ind w:left="1080"/>
      </w:pPr>
      <w:r>
        <w:t>Discussion to amend, removed, add, or alter the following items of the Zoning By-Law:</w:t>
      </w:r>
    </w:p>
    <w:p w:rsidR="00692DAA" w:rsidRDefault="00692DAA" w:rsidP="00692DAA">
      <w:pPr>
        <w:pStyle w:val="ListParagraph"/>
        <w:numPr>
          <w:ilvl w:val="0"/>
          <w:numId w:val="36"/>
        </w:numPr>
      </w:pPr>
      <w:r>
        <w:t>Commercial Use Table</w:t>
      </w:r>
    </w:p>
    <w:p w:rsidR="005055F3" w:rsidRDefault="005055F3" w:rsidP="005055F3"/>
    <w:p w:rsidR="005055F3" w:rsidRDefault="005055F3" w:rsidP="005055F3">
      <w:proofErr w:type="gramStart"/>
      <w:r>
        <w:t>To amend the existing Commercial Use Table to prohibit motor vehicle service and motor vehicle sales in the R-130 district.</w:t>
      </w:r>
      <w:proofErr w:type="gramEnd"/>
      <w:r>
        <w:t xml:space="preserve"> </w:t>
      </w:r>
      <w:r w:rsidR="00E604F0">
        <w:t xml:space="preserve">Discussion ensued. </w:t>
      </w:r>
    </w:p>
    <w:p w:rsidR="00211619" w:rsidRDefault="00211619" w:rsidP="00211619"/>
    <w:p w:rsidR="00211619" w:rsidRDefault="00211619" w:rsidP="00211619">
      <w:pPr>
        <w:rPr>
          <w:b/>
        </w:rPr>
      </w:pPr>
      <w:r w:rsidRPr="00211619">
        <w:rPr>
          <w:b/>
        </w:rPr>
        <w:t>MOTION:</w:t>
      </w:r>
      <w:r w:rsidRPr="00211619">
        <w:rPr>
          <w:b/>
        </w:rPr>
        <w:tab/>
      </w:r>
      <w:r>
        <w:rPr>
          <w:b/>
        </w:rPr>
        <w:t xml:space="preserve">Mr. Cronan moves for Article 3 Section 321 to be presented for change at Town Meeting. Mr. Fitzgerald seconds. </w:t>
      </w:r>
    </w:p>
    <w:p w:rsidR="00211619" w:rsidRDefault="00211619" w:rsidP="00211619">
      <w:pPr>
        <w:rPr>
          <w:b/>
        </w:rPr>
      </w:pPr>
    </w:p>
    <w:p w:rsidR="00211619" w:rsidRPr="00211619" w:rsidRDefault="00211619" w:rsidP="00211619">
      <w:pPr>
        <w:jc w:val="center"/>
        <w:rPr>
          <w:b/>
        </w:rPr>
      </w:pPr>
      <w:r>
        <w:rPr>
          <w:b/>
        </w:rPr>
        <w:t>VOTE: (4-0-0)</w:t>
      </w:r>
    </w:p>
    <w:p w:rsidR="00211619" w:rsidRDefault="00211619" w:rsidP="00211619"/>
    <w:p w:rsidR="00692DAA" w:rsidRDefault="00692DAA" w:rsidP="00692DAA">
      <w:pPr>
        <w:pStyle w:val="ListParagraph"/>
        <w:numPr>
          <w:ilvl w:val="0"/>
          <w:numId w:val="36"/>
        </w:numPr>
      </w:pPr>
      <w:r>
        <w:t>Storage containers</w:t>
      </w:r>
    </w:p>
    <w:p w:rsidR="005055F3" w:rsidRDefault="005055F3" w:rsidP="005055F3"/>
    <w:p w:rsidR="005055F3" w:rsidRDefault="005055F3" w:rsidP="005055F3">
      <w:r>
        <w:t xml:space="preserve">To amend Article 3 Section 354 by adding storage container for construction and storage container accessory to distinguish storage containers for construction and storage containers for accessory use. </w:t>
      </w:r>
      <w:r w:rsidR="003552FB">
        <w:t xml:space="preserve">A building permit would allow a storage container no more than 40’ for 6 months. An accessory container would be no more than 20’ and would have to be screened. </w:t>
      </w:r>
      <w:r w:rsidR="00F91F9A">
        <w:t xml:space="preserve">Mr. Fitzgerald states that he would only like to allow storage containers as an accessory use in the R-130 district. The Board moved to say no to storage containers in Wareham Village, Village 2, Onset Village, </w:t>
      </w:r>
      <w:r w:rsidR="000053FC">
        <w:t>and Onset</w:t>
      </w:r>
      <w:r w:rsidR="00F91F9A">
        <w:t xml:space="preserve"> Village 2. The Board feels that Special Permit Zoning should be required in all other districts. </w:t>
      </w:r>
      <w:r w:rsidR="00E56B4C">
        <w:t xml:space="preserve">The Board also would like to clarify the accessory storage container as a moveable, metal storage container. </w:t>
      </w:r>
      <w:r w:rsidR="00E604F0">
        <w:t xml:space="preserve">Discussion ensued. </w:t>
      </w:r>
    </w:p>
    <w:p w:rsidR="00211619" w:rsidRDefault="00211619" w:rsidP="00211619"/>
    <w:p w:rsidR="00211619" w:rsidRDefault="00211619" w:rsidP="00211619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5055F3">
        <w:rPr>
          <w:b/>
        </w:rPr>
        <w:t xml:space="preserve">Mr. </w:t>
      </w:r>
      <w:r w:rsidR="00FB5420">
        <w:rPr>
          <w:b/>
        </w:rPr>
        <w:t xml:space="preserve">Reed </w:t>
      </w:r>
      <w:r w:rsidR="005055F3">
        <w:rPr>
          <w:b/>
        </w:rPr>
        <w:t xml:space="preserve">moves to </w:t>
      </w:r>
      <w:r w:rsidR="00FB5420">
        <w:rPr>
          <w:b/>
        </w:rPr>
        <w:t xml:space="preserve">recommend for </w:t>
      </w:r>
      <w:r w:rsidR="005055F3">
        <w:rPr>
          <w:b/>
        </w:rPr>
        <w:t>Article 3 Section</w:t>
      </w:r>
      <w:r w:rsidR="00CD70EB">
        <w:rPr>
          <w:b/>
        </w:rPr>
        <w:t xml:space="preserve"> 354</w:t>
      </w:r>
      <w:r w:rsidR="00FB5420">
        <w:rPr>
          <w:b/>
        </w:rPr>
        <w:t xml:space="preserve"> to require a Special Permit for accessory containers in the R-130 and R-60 zones, and all other residential areas are not allowed.  Mr. </w:t>
      </w:r>
      <w:r w:rsidR="007E640C">
        <w:rPr>
          <w:b/>
        </w:rPr>
        <w:t>Fitzgerald</w:t>
      </w:r>
      <w:r w:rsidR="00FB5420">
        <w:rPr>
          <w:b/>
        </w:rPr>
        <w:t xml:space="preserve"> seconds. </w:t>
      </w:r>
    </w:p>
    <w:p w:rsidR="00211619" w:rsidRDefault="00211619" w:rsidP="00211619">
      <w:pPr>
        <w:rPr>
          <w:b/>
        </w:rPr>
      </w:pPr>
    </w:p>
    <w:p w:rsidR="00211619" w:rsidRDefault="00211619" w:rsidP="00211619">
      <w:pPr>
        <w:jc w:val="center"/>
        <w:rPr>
          <w:b/>
        </w:rPr>
      </w:pPr>
      <w:r>
        <w:rPr>
          <w:b/>
        </w:rPr>
        <w:t>VOTE: (</w:t>
      </w:r>
      <w:r w:rsidR="00FB5420">
        <w:rPr>
          <w:b/>
        </w:rPr>
        <w:t>4-0-0)</w:t>
      </w:r>
    </w:p>
    <w:p w:rsidR="00211619" w:rsidRPr="00211619" w:rsidRDefault="00211619" w:rsidP="00211619">
      <w:pPr>
        <w:rPr>
          <w:b/>
        </w:rPr>
      </w:pPr>
    </w:p>
    <w:p w:rsidR="00692DAA" w:rsidRDefault="00692DAA" w:rsidP="00692DAA">
      <w:pPr>
        <w:pStyle w:val="ListParagraph"/>
        <w:numPr>
          <w:ilvl w:val="0"/>
          <w:numId w:val="36"/>
        </w:numPr>
      </w:pPr>
      <w:r>
        <w:t>Use Table</w:t>
      </w:r>
    </w:p>
    <w:p w:rsidR="00E56B4C" w:rsidRDefault="008D024A" w:rsidP="00E56B4C">
      <w:r>
        <w:lastRenderedPageBreak/>
        <w:t xml:space="preserve">To amend </w:t>
      </w:r>
      <w:r w:rsidR="007E640C">
        <w:t xml:space="preserve">Article 3 Section 340 by adding lines in the </w:t>
      </w:r>
      <w:r>
        <w:t>U</w:t>
      </w:r>
      <w:r w:rsidR="007E640C">
        <w:t xml:space="preserve">se </w:t>
      </w:r>
      <w:r>
        <w:t>T</w:t>
      </w:r>
      <w:r w:rsidR="007E640C">
        <w:t>able to match the new definition of use table</w:t>
      </w:r>
      <w:r w:rsidR="00E604F0">
        <w:t xml:space="preserve">. Discussion ensued. </w:t>
      </w:r>
    </w:p>
    <w:p w:rsidR="00E56B4C" w:rsidRDefault="00E56B4C" w:rsidP="00E56B4C"/>
    <w:p w:rsidR="00E56B4C" w:rsidRDefault="00E56B4C" w:rsidP="00E56B4C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7E640C">
        <w:rPr>
          <w:b/>
        </w:rPr>
        <w:t xml:space="preserve">The Board moves </w:t>
      </w:r>
      <w:r w:rsidR="008D024A">
        <w:rPr>
          <w:b/>
        </w:rPr>
        <w:t xml:space="preserve">and seconds </w:t>
      </w:r>
      <w:r w:rsidR="007E640C">
        <w:rPr>
          <w:b/>
        </w:rPr>
        <w:t xml:space="preserve">to recommend as amended. </w:t>
      </w:r>
    </w:p>
    <w:p w:rsidR="007E640C" w:rsidRDefault="007E640C" w:rsidP="00E56B4C">
      <w:pPr>
        <w:rPr>
          <w:b/>
        </w:rPr>
      </w:pPr>
    </w:p>
    <w:p w:rsidR="007E640C" w:rsidRPr="00E56B4C" w:rsidRDefault="007E640C" w:rsidP="008D024A">
      <w:pPr>
        <w:jc w:val="center"/>
        <w:rPr>
          <w:b/>
        </w:rPr>
      </w:pPr>
      <w:r>
        <w:rPr>
          <w:b/>
        </w:rPr>
        <w:t>VOTE: (4-0-0)</w:t>
      </w:r>
    </w:p>
    <w:p w:rsidR="00E56B4C" w:rsidRDefault="00E56B4C" w:rsidP="00E56B4C"/>
    <w:p w:rsidR="00692DAA" w:rsidRDefault="00692DAA" w:rsidP="00692DAA">
      <w:pPr>
        <w:pStyle w:val="ListParagraph"/>
        <w:numPr>
          <w:ilvl w:val="0"/>
          <w:numId w:val="36"/>
        </w:numPr>
      </w:pPr>
      <w:r>
        <w:t xml:space="preserve">Industrial storage </w:t>
      </w:r>
      <w:r w:rsidR="00F559DC">
        <w:t>structure</w:t>
      </w:r>
    </w:p>
    <w:p w:rsidR="00AF289E" w:rsidRDefault="00AF289E" w:rsidP="00AF289E"/>
    <w:p w:rsidR="00AF289E" w:rsidRDefault="00AF289E" w:rsidP="00AF289E">
      <w:r>
        <w:t xml:space="preserve">Currently Article 3 Section 358 states that storage </w:t>
      </w:r>
      <w:r w:rsidR="00F559DC">
        <w:t>structures</w:t>
      </w:r>
      <w:r>
        <w:t xml:space="preserve"> are not allowed in any district; the language that identifies a storage container needs revision</w:t>
      </w:r>
      <w:r w:rsidR="00F559DC">
        <w:t xml:space="preserve"> as well as revising structure to container</w:t>
      </w:r>
      <w:r>
        <w:t xml:space="preserve">. </w:t>
      </w:r>
      <w:r w:rsidR="00F559DC">
        <w:t xml:space="preserve">After discussion the Board agrees that this Article requires further </w:t>
      </w:r>
      <w:r w:rsidR="00AC5EED">
        <w:t>study</w:t>
      </w:r>
      <w:r w:rsidR="00F559DC">
        <w:t xml:space="preserve">. </w:t>
      </w:r>
    </w:p>
    <w:p w:rsidR="00AF289E" w:rsidRDefault="00AF289E" w:rsidP="00AF289E"/>
    <w:p w:rsidR="00AF289E" w:rsidRDefault="00AF289E" w:rsidP="00AF289E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AC5EED">
        <w:rPr>
          <w:b/>
        </w:rPr>
        <w:t xml:space="preserve">Mr. Reed moves to request further study of this article. Mr. Fitzgerald seconds. </w:t>
      </w:r>
    </w:p>
    <w:p w:rsidR="00AF289E" w:rsidRDefault="00AF289E" w:rsidP="00AF289E">
      <w:pPr>
        <w:rPr>
          <w:b/>
        </w:rPr>
      </w:pPr>
    </w:p>
    <w:p w:rsidR="00AF289E" w:rsidRPr="00AF289E" w:rsidRDefault="00AF289E" w:rsidP="00AF289E">
      <w:pPr>
        <w:jc w:val="center"/>
        <w:rPr>
          <w:b/>
        </w:rPr>
      </w:pPr>
      <w:r>
        <w:rPr>
          <w:b/>
        </w:rPr>
        <w:t>VOTE: (4-0-0)</w:t>
      </w:r>
    </w:p>
    <w:p w:rsidR="00AF289E" w:rsidRDefault="00AF289E" w:rsidP="00AF289E"/>
    <w:p w:rsidR="00692DAA" w:rsidRDefault="00692DAA" w:rsidP="00692DAA">
      <w:pPr>
        <w:pStyle w:val="ListParagraph"/>
        <w:numPr>
          <w:ilvl w:val="0"/>
          <w:numId w:val="36"/>
        </w:numPr>
      </w:pPr>
      <w:r>
        <w:t>Definition of “guest house”, “lodging”</w:t>
      </w:r>
    </w:p>
    <w:p w:rsidR="00656CBD" w:rsidRDefault="00656CBD" w:rsidP="00656CBD"/>
    <w:p w:rsidR="00656CBD" w:rsidRDefault="00656CBD" w:rsidP="00656CBD">
      <w:r>
        <w:t xml:space="preserve">Article 3 Section 356 to replace the current definition of guest house or boarding house with transient guest lodging or boarding house. </w:t>
      </w:r>
      <w:r w:rsidR="00E604F0">
        <w:t xml:space="preserve">Discussion ensued. </w:t>
      </w:r>
    </w:p>
    <w:p w:rsidR="00AC2CDB" w:rsidRDefault="00AC2CDB" w:rsidP="00656CBD"/>
    <w:p w:rsidR="00AC2CDB" w:rsidRDefault="00AC2CDB" w:rsidP="00656CBD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Reed moves for further study. Mr. Cronan seconds. </w:t>
      </w:r>
    </w:p>
    <w:p w:rsidR="00AC2CDB" w:rsidRDefault="00AC2CDB" w:rsidP="00656CBD">
      <w:pPr>
        <w:rPr>
          <w:b/>
        </w:rPr>
      </w:pPr>
    </w:p>
    <w:p w:rsidR="00AC2CDB" w:rsidRPr="00AC2CDB" w:rsidRDefault="00AC2CDB" w:rsidP="00AC2CDB">
      <w:pPr>
        <w:jc w:val="center"/>
        <w:rPr>
          <w:b/>
        </w:rPr>
      </w:pPr>
      <w:r>
        <w:rPr>
          <w:b/>
        </w:rPr>
        <w:t>VOTE: (4-0-0)</w:t>
      </w:r>
    </w:p>
    <w:p w:rsidR="00656CBD" w:rsidRDefault="00656CBD" w:rsidP="00656CBD"/>
    <w:p w:rsidR="00692DAA" w:rsidRDefault="00692DAA" w:rsidP="00692DAA">
      <w:pPr>
        <w:pStyle w:val="ListParagraph"/>
        <w:numPr>
          <w:ilvl w:val="0"/>
          <w:numId w:val="36"/>
        </w:numPr>
      </w:pPr>
      <w:r>
        <w:t>Transient and guest lodging</w:t>
      </w:r>
    </w:p>
    <w:p w:rsidR="00AC2CDB" w:rsidRDefault="00AC2CDB" w:rsidP="00AC2CDB"/>
    <w:p w:rsidR="00AC2CDB" w:rsidRDefault="001075C0" w:rsidP="00AC2CDB">
      <w:r>
        <w:t xml:space="preserve">Article 3 Section 390 definition of transient and guest lodging requires further study. </w:t>
      </w:r>
    </w:p>
    <w:p w:rsidR="00AC2CDB" w:rsidRDefault="00AC2CDB" w:rsidP="00AC2CDB"/>
    <w:p w:rsidR="00AC2CDB" w:rsidRDefault="00AC2CDB" w:rsidP="00AC2CDB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Cronan moves for further study. Mr. Fitzgerald seconds. </w:t>
      </w:r>
    </w:p>
    <w:p w:rsidR="00AC2CDB" w:rsidRDefault="00AC2CDB" w:rsidP="00AC2CDB">
      <w:pPr>
        <w:rPr>
          <w:b/>
        </w:rPr>
      </w:pPr>
    </w:p>
    <w:p w:rsidR="00AC2CDB" w:rsidRPr="00AC2CDB" w:rsidRDefault="00AC2CDB" w:rsidP="00AC2CDB">
      <w:pPr>
        <w:jc w:val="center"/>
        <w:rPr>
          <w:b/>
        </w:rPr>
      </w:pPr>
      <w:r>
        <w:rPr>
          <w:b/>
        </w:rPr>
        <w:t>VOTE: (4-0-0)</w:t>
      </w:r>
    </w:p>
    <w:p w:rsidR="00AC2CDB" w:rsidRDefault="00AC2CDB" w:rsidP="00AC2CDB"/>
    <w:p w:rsidR="00692DAA" w:rsidRDefault="00692DAA" w:rsidP="00692DAA">
      <w:pPr>
        <w:pStyle w:val="ListParagraph"/>
        <w:numPr>
          <w:ilvl w:val="0"/>
          <w:numId w:val="36"/>
        </w:numPr>
      </w:pPr>
      <w:r>
        <w:t>Accessory building setback</w:t>
      </w:r>
    </w:p>
    <w:p w:rsidR="00AC2CDB" w:rsidRDefault="00AC2CDB" w:rsidP="00AC2CDB"/>
    <w:p w:rsidR="00AC2CDB" w:rsidRDefault="00AC2CDB" w:rsidP="00AC2CDB">
      <w:r>
        <w:t xml:space="preserve">Article 3 Section 625, to revise to state that accessory setback lines may be the same as the principal structure or further back. </w:t>
      </w:r>
      <w:r w:rsidR="001075C0">
        <w:t xml:space="preserve">Discussion ensued. </w:t>
      </w:r>
    </w:p>
    <w:p w:rsidR="00AE51CF" w:rsidRDefault="00AE51CF" w:rsidP="00AC2CDB"/>
    <w:p w:rsidR="00AE51CF" w:rsidRDefault="00AE51CF" w:rsidP="00AC2CDB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0856E8">
        <w:rPr>
          <w:b/>
        </w:rPr>
        <w:t xml:space="preserve">Mr. Reed moves to recommend for Town Meeting the proposed amendment for Article 3 Section 625. Mr. Cronan seconds. </w:t>
      </w:r>
    </w:p>
    <w:p w:rsidR="00AE51CF" w:rsidRDefault="00AE51CF" w:rsidP="00AC2CDB">
      <w:pPr>
        <w:rPr>
          <w:b/>
        </w:rPr>
      </w:pPr>
    </w:p>
    <w:p w:rsidR="00AE51CF" w:rsidRPr="00AE51CF" w:rsidRDefault="00AE51CF" w:rsidP="00AE51CF">
      <w:pPr>
        <w:jc w:val="center"/>
        <w:rPr>
          <w:b/>
        </w:rPr>
      </w:pPr>
      <w:r>
        <w:rPr>
          <w:b/>
        </w:rPr>
        <w:t>VOTE: (4-0-0)</w:t>
      </w:r>
    </w:p>
    <w:p w:rsidR="00AC2CDB" w:rsidRDefault="00AC2CDB" w:rsidP="00AC2CDB"/>
    <w:p w:rsidR="00692DAA" w:rsidRDefault="00692DAA" w:rsidP="00692DAA">
      <w:pPr>
        <w:pStyle w:val="ListParagraph"/>
        <w:numPr>
          <w:ilvl w:val="0"/>
          <w:numId w:val="36"/>
        </w:numPr>
      </w:pPr>
      <w:r>
        <w:t>Definition of building area</w:t>
      </w:r>
    </w:p>
    <w:p w:rsidR="004131E6" w:rsidRDefault="004131E6" w:rsidP="004131E6">
      <w:r>
        <w:lastRenderedPageBreak/>
        <w:t xml:space="preserve">Article 16 to amend the definition of building area to read aggregate of </w:t>
      </w:r>
      <w:r w:rsidR="006B00B7">
        <w:t xml:space="preserve">the maximum horizontal footing of all buildings on the lot to outer walls including porches, enclosed porches, enclosed stairs, decks, bay windows and balconies. </w:t>
      </w:r>
      <w:r w:rsidR="001075C0">
        <w:t xml:space="preserve">Discussion ensued. </w:t>
      </w:r>
    </w:p>
    <w:p w:rsidR="004131E6" w:rsidRDefault="004131E6" w:rsidP="004131E6"/>
    <w:p w:rsidR="004131E6" w:rsidRDefault="004131E6" w:rsidP="004131E6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656AFD">
        <w:rPr>
          <w:b/>
        </w:rPr>
        <w:t xml:space="preserve">Mr. Reed moves to recommend the amendment for Town Meeting. Mr. Cronan seconds. </w:t>
      </w:r>
    </w:p>
    <w:p w:rsidR="00073808" w:rsidRDefault="00073808" w:rsidP="004131E6">
      <w:pPr>
        <w:rPr>
          <w:b/>
        </w:rPr>
      </w:pPr>
    </w:p>
    <w:p w:rsidR="00073808" w:rsidRDefault="00073808" w:rsidP="00073808">
      <w:pPr>
        <w:jc w:val="center"/>
        <w:rPr>
          <w:b/>
        </w:rPr>
      </w:pPr>
      <w:r>
        <w:rPr>
          <w:b/>
        </w:rPr>
        <w:t>VOTE: (4-0-0)</w:t>
      </w:r>
    </w:p>
    <w:p w:rsidR="00073808" w:rsidRPr="004131E6" w:rsidRDefault="00073808" w:rsidP="004131E6">
      <w:pPr>
        <w:rPr>
          <w:b/>
        </w:rPr>
      </w:pPr>
    </w:p>
    <w:p w:rsidR="00692DAA" w:rsidRDefault="00692DAA" w:rsidP="00692DAA">
      <w:pPr>
        <w:pStyle w:val="ListParagraph"/>
        <w:numPr>
          <w:ilvl w:val="0"/>
          <w:numId w:val="36"/>
        </w:numPr>
      </w:pPr>
      <w:r>
        <w:t xml:space="preserve">Definition of building height. </w:t>
      </w:r>
    </w:p>
    <w:p w:rsidR="001075C0" w:rsidRDefault="001075C0" w:rsidP="001075C0"/>
    <w:p w:rsidR="001075C0" w:rsidRDefault="00656AFD" w:rsidP="001075C0">
      <w:proofErr w:type="gramStart"/>
      <w:r>
        <w:t>Article 16</w:t>
      </w:r>
      <w:r w:rsidR="00B6323B">
        <w:t xml:space="preserve"> to amend the definition of how to measure a buildings height to fall in line with Massachusetts building code.</w:t>
      </w:r>
      <w:proofErr w:type="gramEnd"/>
      <w:r w:rsidR="00B6323B">
        <w:t xml:space="preserve"> </w:t>
      </w:r>
    </w:p>
    <w:p w:rsidR="00B6323B" w:rsidRDefault="00B6323B" w:rsidP="001075C0"/>
    <w:p w:rsidR="00B6323B" w:rsidRDefault="00B6323B" w:rsidP="001075C0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Motion made and seconded to recommend the definition amendment for Town Meeting. </w:t>
      </w:r>
    </w:p>
    <w:p w:rsidR="00B6323B" w:rsidRDefault="00B6323B" w:rsidP="001075C0">
      <w:pPr>
        <w:rPr>
          <w:b/>
        </w:rPr>
      </w:pPr>
    </w:p>
    <w:p w:rsidR="00B6323B" w:rsidRPr="00B6323B" w:rsidRDefault="00B6323B" w:rsidP="00B6323B">
      <w:pPr>
        <w:jc w:val="center"/>
        <w:rPr>
          <w:b/>
        </w:rPr>
      </w:pPr>
      <w:r>
        <w:rPr>
          <w:b/>
        </w:rPr>
        <w:t>VOTE: (4-0-0)</w:t>
      </w:r>
    </w:p>
    <w:p w:rsidR="001075C0" w:rsidRDefault="001075C0" w:rsidP="001075C0"/>
    <w:p w:rsidR="00692DAA" w:rsidRPr="008446CF" w:rsidRDefault="00692DAA" w:rsidP="00692DAA">
      <w:pPr>
        <w:pStyle w:val="ListParagraph"/>
        <w:numPr>
          <w:ilvl w:val="0"/>
          <w:numId w:val="36"/>
        </w:numPr>
      </w:pPr>
      <w:r>
        <w:t>Junk on open lots</w:t>
      </w:r>
    </w:p>
    <w:p w:rsidR="00211619" w:rsidRDefault="00211619" w:rsidP="00692DAA">
      <w:pPr>
        <w:rPr>
          <w:b/>
        </w:rPr>
      </w:pPr>
    </w:p>
    <w:p w:rsidR="00B6323B" w:rsidRPr="00B6323B" w:rsidRDefault="00B6323B" w:rsidP="00692DAA">
      <w:r w:rsidRPr="00B6323B">
        <w:t>Article 3 Section 380</w:t>
      </w:r>
      <w:r>
        <w:t xml:space="preserve"> that open junk shall be prohibited in all districts. It is proposed to amend the definition of junk. Discussion ensued.</w:t>
      </w:r>
    </w:p>
    <w:p w:rsidR="00B6323B" w:rsidRDefault="00B6323B" w:rsidP="00692DAA">
      <w:pPr>
        <w:rPr>
          <w:b/>
        </w:rPr>
      </w:pPr>
    </w:p>
    <w:p w:rsidR="00B6323B" w:rsidRDefault="00B6323B" w:rsidP="00692DAA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4C55D1">
        <w:rPr>
          <w:b/>
        </w:rPr>
        <w:t>Mr. Cronan moved</w:t>
      </w:r>
      <w:r w:rsidR="00C1656E">
        <w:rPr>
          <w:b/>
        </w:rPr>
        <w:t xml:space="preserve"> to recommend for Town Meeting. </w:t>
      </w:r>
      <w:r w:rsidR="004C55D1">
        <w:rPr>
          <w:b/>
        </w:rPr>
        <w:t>Mr. Fitzgerald seconds.</w:t>
      </w:r>
    </w:p>
    <w:p w:rsidR="00B6323B" w:rsidRDefault="00B6323B" w:rsidP="00692DAA">
      <w:pPr>
        <w:rPr>
          <w:b/>
        </w:rPr>
      </w:pPr>
    </w:p>
    <w:p w:rsidR="00B6323B" w:rsidRPr="00B6323B" w:rsidRDefault="00B6323B" w:rsidP="00B6323B">
      <w:pPr>
        <w:jc w:val="center"/>
        <w:rPr>
          <w:b/>
        </w:rPr>
      </w:pPr>
      <w:r>
        <w:rPr>
          <w:b/>
        </w:rPr>
        <w:t>VOTE: (4-0-0)</w:t>
      </w:r>
    </w:p>
    <w:p w:rsidR="00B6323B" w:rsidRPr="000921C7" w:rsidRDefault="00B6323B" w:rsidP="00692DAA">
      <w:pPr>
        <w:rPr>
          <w:b/>
        </w:rPr>
      </w:pPr>
    </w:p>
    <w:p w:rsidR="00692DAA" w:rsidRDefault="00692DAA" w:rsidP="00692DAA">
      <w:pPr>
        <w:pStyle w:val="ListParagraph"/>
        <w:numPr>
          <w:ilvl w:val="0"/>
          <w:numId w:val="12"/>
        </w:numPr>
        <w:rPr>
          <w:b/>
          <w:u w:val="single"/>
        </w:rPr>
      </w:pPr>
      <w:r w:rsidRPr="000921C7">
        <w:rPr>
          <w:b/>
          <w:u w:val="single"/>
        </w:rPr>
        <w:t>CONTINUED PUBLIC HEARINGS</w:t>
      </w:r>
    </w:p>
    <w:p w:rsidR="00692DAA" w:rsidRPr="007C4AF7" w:rsidRDefault="00692DAA" w:rsidP="00692DAA">
      <w:pPr>
        <w:rPr>
          <w:b/>
          <w:u w:val="single"/>
        </w:rPr>
      </w:pPr>
    </w:p>
    <w:p w:rsidR="00692DAA" w:rsidRPr="002C6367" w:rsidRDefault="00692DAA" w:rsidP="00692DAA">
      <w:pPr>
        <w:pStyle w:val="ListParagraph"/>
        <w:numPr>
          <w:ilvl w:val="0"/>
          <w:numId w:val="12"/>
        </w:numPr>
        <w:rPr>
          <w:b/>
          <w:u w:val="single"/>
        </w:rPr>
      </w:pPr>
      <w:r w:rsidRPr="002C6367">
        <w:rPr>
          <w:b/>
          <w:u w:val="single"/>
        </w:rPr>
        <w:t>REFERRALS</w:t>
      </w:r>
    </w:p>
    <w:p w:rsidR="00692DAA" w:rsidRPr="00CA6209" w:rsidRDefault="00692DAA" w:rsidP="00692DAA">
      <w:pPr>
        <w:rPr>
          <w:b/>
        </w:rPr>
      </w:pPr>
    </w:p>
    <w:p w:rsidR="00692DAA" w:rsidRDefault="00692DAA" w:rsidP="00692DAA">
      <w:pPr>
        <w:pStyle w:val="ListParagraph"/>
        <w:numPr>
          <w:ilvl w:val="0"/>
          <w:numId w:val="12"/>
        </w:numPr>
        <w:rPr>
          <w:b/>
          <w:u w:val="single"/>
        </w:rPr>
      </w:pPr>
      <w:r w:rsidRPr="002C6367">
        <w:rPr>
          <w:b/>
          <w:u w:val="single"/>
        </w:rPr>
        <w:t>ANY OTHER BUSINESS/DISCUSSION</w:t>
      </w:r>
    </w:p>
    <w:p w:rsidR="00692DAA" w:rsidRPr="008446CF" w:rsidRDefault="00692DAA" w:rsidP="00692DAA">
      <w:pPr>
        <w:rPr>
          <w:b/>
        </w:rPr>
      </w:pPr>
    </w:p>
    <w:p w:rsidR="00692DAA" w:rsidRPr="00273345" w:rsidRDefault="00692DAA" w:rsidP="00692DAA">
      <w:pPr>
        <w:pStyle w:val="ListParagraph"/>
        <w:numPr>
          <w:ilvl w:val="0"/>
          <w:numId w:val="34"/>
        </w:numPr>
        <w:ind w:left="1080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Upcoming Hearings</w:t>
      </w:r>
    </w:p>
    <w:p w:rsidR="00692DAA" w:rsidRPr="00273345" w:rsidRDefault="00692DAA" w:rsidP="00692DAA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92DAA" w:rsidRPr="00273345" w:rsidTr="00E07288">
        <w:tc>
          <w:tcPr>
            <w:tcW w:w="2394" w:type="dxa"/>
          </w:tcPr>
          <w:p w:rsidR="00692DAA" w:rsidRPr="00273345" w:rsidRDefault="00692DAA" w:rsidP="00E072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14</w:t>
            </w:r>
            <w:r w:rsidRPr="00273345">
              <w:rPr>
                <w:b/>
                <w:bCs/>
                <w:sz w:val="22"/>
                <w:szCs w:val="22"/>
              </w:rPr>
              <w:t>, 2016</w:t>
            </w:r>
          </w:p>
        </w:tc>
        <w:tc>
          <w:tcPr>
            <w:tcW w:w="2394" w:type="dxa"/>
          </w:tcPr>
          <w:p w:rsidR="00692DAA" w:rsidRPr="00273345" w:rsidRDefault="00692DAA" w:rsidP="00E072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2394" w:type="dxa"/>
          </w:tcPr>
          <w:p w:rsidR="00692DAA" w:rsidRPr="00273345" w:rsidRDefault="00692DAA" w:rsidP="00E072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Water </w:t>
            </w:r>
            <w:proofErr w:type="spellStart"/>
            <w:r>
              <w:rPr>
                <w:b/>
                <w:bCs/>
                <w:sz w:val="22"/>
                <w:szCs w:val="22"/>
              </w:rPr>
              <w:t>Wizz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Cape Cod</w:t>
            </w:r>
          </w:p>
        </w:tc>
        <w:tc>
          <w:tcPr>
            <w:tcW w:w="2394" w:type="dxa"/>
          </w:tcPr>
          <w:p w:rsidR="00692DAA" w:rsidRPr="00273345" w:rsidRDefault="00692DAA" w:rsidP="00E072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3031 Cranberry Highway</w:t>
            </w:r>
          </w:p>
        </w:tc>
      </w:tr>
      <w:tr w:rsidR="00692DAA" w:rsidRPr="00273345" w:rsidTr="00E07288">
        <w:tc>
          <w:tcPr>
            <w:tcW w:w="2394" w:type="dxa"/>
          </w:tcPr>
          <w:p w:rsidR="00692DAA" w:rsidRDefault="00692DAA" w:rsidP="00E072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14, 2016</w:t>
            </w:r>
          </w:p>
        </w:tc>
        <w:tc>
          <w:tcPr>
            <w:tcW w:w="2394" w:type="dxa"/>
          </w:tcPr>
          <w:p w:rsidR="00692DAA" w:rsidRDefault="00692DAA" w:rsidP="00E072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Covenant Extension</w:t>
            </w:r>
          </w:p>
        </w:tc>
        <w:tc>
          <w:tcPr>
            <w:tcW w:w="2394" w:type="dxa"/>
          </w:tcPr>
          <w:p w:rsidR="00692DAA" w:rsidRDefault="00692DAA" w:rsidP="00E072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Melvin Gauley</w:t>
            </w:r>
          </w:p>
        </w:tc>
        <w:tc>
          <w:tcPr>
            <w:tcW w:w="2394" w:type="dxa"/>
          </w:tcPr>
          <w:p w:rsidR="00692DAA" w:rsidRDefault="00692DAA" w:rsidP="00E072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</w:t>
            </w:r>
            <w:proofErr w:type="spellStart"/>
            <w:r>
              <w:rPr>
                <w:b/>
                <w:bCs/>
                <w:sz w:val="22"/>
                <w:szCs w:val="22"/>
              </w:rPr>
              <w:t>Cahoon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Street</w:t>
            </w:r>
          </w:p>
        </w:tc>
      </w:tr>
    </w:tbl>
    <w:p w:rsidR="00692DAA" w:rsidRPr="0070409E" w:rsidRDefault="00692DAA" w:rsidP="00692DAA">
      <w:pPr>
        <w:rPr>
          <w:b/>
        </w:rPr>
      </w:pPr>
    </w:p>
    <w:p w:rsidR="00692DAA" w:rsidRPr="00584C35" w:rsidRDefault="00692DAA" w:rsidP="00692DAA">
      <w:pPr>
        <w:pStyle w:val="ListParagraph"/>
        <w:numPr>
          <w:ilvl w:val="0"/>
          <w:numId w:val="12"/>
        </w:numPr>
        <w:rPr>
          <w:b/>
          <w:u w:val="single"/>
        </w:rPr>
      </w:pPr>
      <w:r w:rsidRPr="0069784B">
        <w:rPr>
          <w:b/>
          <w:u w:val="single"/>
        </w:rPr>
        <w:t>NEW BUSINESS</w:t>
      </w:r>
      <w:r w:rsidRPr="00D72529">
        <w:t xml:space="preserve"> (This time is reserved for topics that the Chairman did not reasonably anticipate would be discussed)</w:t>
      </w:r>
    </w:p>
    <w:p w:rsidR="00692DAA" w:rsidRPr="00D72529" w:rsidRDefault="00692DAA" w:rsidP="00692DAA">
      <w:pPr>
        <w:rPr>
          <w:b/>
          <w:u w:val="single"/>
        </w:rPr>
      </w:pPr>
    </w:p>
    <w:p w:rsidR="00692DAA" w:rsidRDefault="00692DAA" w:rsidP="00692DAA">
      <w:pPr>
        <w:numPr>
          <w:ilvl w:val="0"/>
          <w:numId w:val="12"/>
        </w:numPr>
        <w:rPr>
          <w:b/>
          <w:u w:val="single"/>
        </w:rPr>
      </w:pPr>
      <w:r w:rsidRPr="00D72529">
        <w:rPr>
          <w:b/>
          <w:u w:val="single"/>
        </w:rPr>
        <w:t>CORRESPONDENCE</w:t>
      </w:r>
    </w:p>
    <w:p w:rsidR="00692DAA" w:rsidRDefault="00692DAA" w:rsidP="00692DAA">
      <w:pPr>
        <w:pStyle w:val="ListParagraph"/>
      </w:pPr>
    </w:p>
    <w:p w:rsidR="00692DAA" w:rsidRPr="003E5FD7" w:rsidRDefault="00692DAA" w:rsidP="00692DAA">
      <w:pPr>
        <w:pStyle w:val="ListParagraph"/>
        <w:numPr>
          <w:ilvl w:val="0"/>
          <w:numId w:val="28"/>
        </w:numPr>
        <w:ind w:left="1170" w:hanging="450"/>
        <w:rPr>
          <w:b/>
          <w:u w:val="single"/>
        </w:rPr>
      </w:pPr>
      <w:r w:rsidRPr="002C6367">
        <w:rPr>
          <w:b/>
        </w:rPr>
        <w:t>See correspondence in packets.</w:t>
      </w:r>
    </w:p>
    <w:p w:rsidR="00692DAA" w:rsidRPr="001C0D15" w:rsidRDefault="00692DAA" w:rsidP="00692DAA">
      <w:pPr>
        <w:pStyle w:val="ListParagraph"/>
        <w:numPr>
          <w:ilvl w:val="0"/>
          <w:numId w:val="28"/>
        </w:numPr>
        <w:ind w:left="1170" w:hanging="450"/>
        <w:rPr>
          <w:b/>
          <w:u w:val="single"/>
        </w:rPr>
      </w:pPr>
      <w:r>
        <w:rPr>
          <w:b/>
        </w:rPr>
        <w:lastRenderedPageBreak/>
        <w:t>Staff Report</w:t>
      </w:r>
    </w:p>
    <w:p w:rsidR="00F62FDD" w:rsidRDefault="00F62FDD" w:rsidP="004F50E2">
      <w:pPr>
        <w:rPr>
          <w:b/>
          <w:u w:val="single"/>
        </w:rPr>
      </w:pPr>
    </w:p>
    <w:p w:rsidR="004F50E2" w:rsidRPr="001C0D15" w:rsidRDefault="004F50E2" w:rsidP="004F50E2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u w:val="single"/>
        </w:rPr>
        <w:t>EXECUTIVE SESSION</w:t>
      </w:r>
    </w:p>
    <w:p w:rsidR="004F50E2" w:rsidRDefault="004F50E2" w:rsidP="004F50E2">
      <w:pPr>
        <w:pStyle w:val="ListParagraph"/>
        <w:ind w:left="1080"/>
      </w:pPr>
    </w:p>
    <w:p w:rsidR="004F50E2" w:rsidRPr="00CA03C2" w:rsidRDefault="004F50E2" w:rsidP="004F50E2">
      <w:pPr>
        <w:pStyle w:val="ListParagraph"/>
        <w:numPr>
          <w:ilvl w:val="0"/>
          <w:numId w:val="33"/>
        </w:numPr>
        <w:ind w:left="1170" w:hanging="450"/>
        <w:rPr>
          <w:b/>
        </w:rPr>
      </w:pPr>
      <w:r>
        <w:t xml:space="preserve">Bay Pointe </w:t>
      </w:r>
    </w:p>
    <w:p w:rsidR="00CA03C2" w:rsidRDefault="00CA03C2" w:rsidP="00CA03C2">
      <w:pPr>
        <w:rPr>
          <w:b/>
        </w:rPr>
      </w:pPr>
    </w:p>
    <w:p w:rsidR="00501263" w:rsidRDefault="00501263" w:rsidP="00501263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</w:t>
      </w:r>
      <w:r w:rsidR="00FD20C5">
        <w:rPr>
          <w:b/>
        </w:rPr>
        <w:t>Cronan</w:t>
      </w:r>
      <w:r>
        <w:rPr>
          <w:b/>
        </w:rPr>
        <w:t xml:space="preserve"> moved to </w:t>
      </w:r>
      <w:r w:rsidR="005852FC">
        <w:rPr>
          <w:b/>
        </w:rPr>
        <w:t xml:space="preserve">close the public hearing and </w:t>
      </w:r>
      <w:r>
        <w:rPr>
          <w:b/>
        </w:rPr>
        <w:t xml:space="preserve">enter into Executive Session for the purpose of discussing Bay Pointe mediation proceedings and to not return to regular session. Mr. </w:t>
      </w:r>
      <w:r w:rsidR="00FD20C5">
        <w:rPr>
          <w:b/>
        </w:rPr>
        <w:t>Fitzgerald</w:t>
      </w:r>
      <w:r>
        <w:rPr>
          <w:b/>
        </w:rPr>
        <w:t xml:space="preserve"> seconded. </w:t>
      </w:r>
    </w:p>
    <w:p w:rsidR="00501263" w:rsidRDefault="00501263" w:rsidP="00501263">
      <w:pPr>
        <w:rPr>
          <w:b/>
        </w:rPr>
      </w:pPr>
    </w:p>
    <w:p w:rsidR="00501263" w:rsidRDefault="00501263" w:rsidP="00501263">
      <w:pPr>
        <w:rPr>
          <w:b/>
        </w:rPr>
      </w:pPr>
    </w:p>
    <w:p w:rsidR="00501263" w:rsidRDefault="00501263" w:rsidP="0014022E">
      <w:pPr>
        <w:tabs>
          <w:tab w:val="left" w:pos="1620"/>
        </w:tabs>
        <w:rPr>
          <w:b/>
        </w:rPr>
      </w:pPr>
      <w:r>
        <w:rPr>
          <w:b/>
        </w:rPr>
        <w:t>Roll Call Vote:  Mike Fitzgerald - Yes</w:t>
      </w:r>
    </w:p>
    <w:p w:rsidR="00501263" w:rsidRDefault="0014022E" w:rsidP="0014022E">
      <w:pPr>
        <w:tabs>
          <w:tab w:val="left" w:pos="1620"/>
        </w:tabs>
        <w:rPr>
          <w:b/>
        </w:rPr>
      </w:pPr>
      <w:r>
        <w:rPr>
          <w:b/>
        </w:rPr>
        <w:tab/>
      </w:r>
      <w:r w:rsidR="00501263">
        <w:rPr>
          <w:b/>
        </w:rPr>
        <w:t>John Cronan –Yes</w:t>
      </w:r>
    </w:p>
    <w:p w:rsidR="00501263" w:rsidRDefault="00501263" w:rsidP="0014022E">
      <w:pPr>
        <w:tabs>
          <w:tab w:val="left" w:pos="1620"/>
        </w:tabs>
        <w:rPr>
          <w:b/>
        </w:rPr>
      </w:pPr>
      <w:r>
        <w:rPr>
          <w:b/>
        </w:rPr>
        <w:t xml:space="preserve">                           George Barrett - Yes</w:t>
      </w:r>
    </w:p>
    <w:p w:rsidR="0014022E" w:rsidRDefault="0014022E" w:rsidP="0014022E">
      <w:pPr>
        <w:tabs>
          <w:tab w:val="left" w:pos="1620"/>
        </w:tabs>
        <w:rPr>
          <w:b/>
        </w:rPr>
      </w:pPr>
      <w:r>
        <w:rPr>
          <w:b/>
        </w:rPr>
        <w:tab/>
        <w:t>Bob Reed - Yes</w:t>
      </w:r>
    </w:p>
    <w:p w:rsidR="00501263" w:rsidRDefault="00501263" w:rsidP="00501263">
      <w:pPr>
        <w:ind w:left="2160" w:firstLine="720"/>
        <w:rPr>
          <w:b/>
        </w:rPr>
      </w:pPr>
    </w:p>
    <w:p w:rsidR="00501263" w:rsidRDefault="00501263" w:rsidP="00501263">
      <w:pPr>
        <w:ind w:left="2160" w:firstLine="720"/>
        <w:rPr>
          <w:b/>
        </w:rPr>
      </w:pPr>
      <w:r>
        <w:rPr>
          <w:b/>
        </w:rPr>
        <w:t>VOTE:  Unanimous (</w:t>
      </w:r>
      <w:r w:rsidR="00FD20C5">
        <w:rPr>
          <w:b/>
        </w:rPr>
        <w:t>4</w:t>
      </w:r>
      <w:r>
        <w:rPr>
          <w:b/>
        </w:rPr>
        <w:t>-0-0)</w:t>
      </w:r>
    </w:p>
    <w:p w:rsidR="00CA03C2" w:rsidRPr="00CA03C2" w:rsidRDefault="00CA03C2" w:rsidP="00CA03C2">
      <w:pPr>
        <w:rPr>
          <w:b/>
        </w:rPr>
      </w:pPr>
    </w:p>
    <w:p w:rsidR="00AF6C6F" w:rsidRPr="00083445" w:rsidRDefault="00AF6C6F" w:rsidP="00C53AA3">
      <w:pPr>
        <w:pStyle w:val="ListParagraph"/>
        <w:rPr>
          <w:b/>
        </w:rPr>
      </w:pPr>
    </w:p>
    <w:p w:rsidR="009D5416" w:rsidRDefault="004B5732" w:rsidP="00D724BF">
      <w:pPr>
        <w:pStyle w:val="ListParagraph"/>
        <w:numPr>
          <w:ilvl w:val="0"/>
          <w:numId w:val="23"/>
        </w:numPr>
        <w:rPr>
          <w:b/>
          <w:u w:val="single"/>
        </w:rPr>
      </w:pPr>
      <w:r w:rsidRPr="00D724BF">
        <w:rPr>
          <w:b/>
          <w:u w:val="single"/>
        </w:rPr>
        <w:t>ADJOURNMENT</w:t>
      </w:r>
    </w:p>
    <w:p w:rsidR="00D724BF" w:rsidRDefault="00D724BF" w:rsidP="00D724BF">
      <w:pPr>
        <w:rPr>
          <w:b/>
          <w:u w:val="single"/>
        </w:rPr>
      </w:pPr>
    </w:p>
    <w:p w:rsidR="00684319" w:rsidRDefault="00684319" w:rsidP="00684319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501263">
        <w:rPr>
          <w:b/>
        </w:rPr>
        <w:t>Motion made and seconded to</w:t>
      </w:r>
      <w:r w:rsidR="009B34BF">
        <w:rPr>
          <w:b/>
        </w:rPr>
        <w:t xml:space="preserve"> </w:t>
      </w:r>
      <w:r w:rsidR="005852FC">
        <w:rPr>
          <w:b/>
        </w:rPr>
        <w:t>adjourn.</w:t>
      </w:r>
    </w:p>
    <w:p w:rsidR="00684319" w:rsidRDefault="00684319" w:rsidP="00684319">
      <w:pPr>
        <w:rPr>
          <w:b/>
        </w:rPr>
      </w:pPr>
    </w:p>
    <w:p w:rsidR="005852FC" w:rsidRDefault="005852FC" w:rsidP="005852FC">
      <w:pPr>
        <w:tabs>
          <w:tab w:val="left" w:pos="1620"/>
        </w:tabs>
        <w:rPr>
          <w:b/>
        </w:rPr>
      </w:pPr>
      <w:r>
        <w:rPr>
          <w:b/>
        </w:rPr>
        <w:t>Roll Call Vote:  Mike Fitzgerald - Yes</w:t>
      </w:r>
    </w:p>
    <w:p w:rsidR="005852FC" w:rsidRDefault="005852FC" w:rsidP="005852FC">
      <w:pPr>
        <w:tabs>
          <w:tab w:val="left" w:pos="1620"/>
        </w:tabs>
        <w:rPr>
          <w:b/>
        </w:rPr>
      </w:pPr>
      <w:r>
        <w:rPr>
          <w:b/>
        </w:rPr>
        <w:tab/>
        <w:t>John Cronan –Yes</w:t>
      </w:r>
    </w:p>
    <w:p w:rsidR="005852FC" w:rsidRDefault="005852FC" w:rsidP="005852FC">
      <w:pPr>
        <w:tabs>
          <w:tab w:val="left" w:pos="1620"/>
        </w:tabs>
        <w:rPr>
          <w:b/>
        </w:rPr>
      </w:pPr>
      <w:r>
        <w:rPr>
          <w:b/>
        </w:rPr>
        <w:t xml:space="preserve">                           George Barrett - Yes</w:t>
      </w:r>
    </w:p>
    <w:p w:rsidR="005852FC" w:rsidRDefault="005852FC" w:rsidP="005852FC">
      <w:pPr>
        <w:tabs>
          <w:tab w:val="left" w:pos="1620"/>
        </w:tabs>
        <w:rPr>
          <w:b/>
        </w:rPr>
      </w:pPr>
      <w:r>
        <w:rPr>
          <w:b/>
        </w:rPr>
        <w:tab/>
        <w:t>Bob Reed - Yes</w:t>
      </w:r>
    </w:p>
    <w:p w:rsidR="005852FC" w:rsidRDefault="005852FC" w:rsidP="005852FC">
      <w:pPr>
        <w:ind w:left="2160" w:firstLine="720"/>
        <w:rPr>
          <w:b/>
        </w:rPr>
      </w:pPr>
    </w:p>
    <w:p w:rsidR="005852FC" w:rsidRDefault="005852FC" w:rsidP="005852FC">
      <w:pPr>
        <w:ind w:left="2160" w:firstLine="720"/>
        <w:rPr>
          <w:b/>
        </w:rPr>
      </w:pPr>
      <w:r>
        <w:rPr>
          <w:b/>
        </w:rPr>
        <w:t>VOTE:  Unanimous (4-0-0)</w:t>
      </w:r>
    </w:p>
    <w:p w:rsidR="00462BE2" w:rsidRPr="00D724BF" w:rsidRDefault="00462BE2" w:rsidP="00D724BF">
      <w:pPr>
        <w:rPr>
          <w:b/>
          <w:u w:val="single"/>
        </w:rPr>
      </w:pPr>
      <w:bookmarkStart w:id="0" w:name="_GoBack"/>
      <w:bookmarkEnd w:id="0"/>
    </w:p>
    <w:p w:rsidR="00D724BF" w:rsidRDefault="00D724BF" w:rsidP="00D724BF">
      <w:pPr>
        <w:pStyle w:val="ListParagraph"/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>DOCUMENTS</w:t>
      </w:r>
    </w:p>
    <w:p w:rsidR="00D724BF" w:rsidRDefault="00D724BF" w:rsidP="00D724BF">
      <w:pPr>
        <w:rPr>
          <w:b/>
          <w:u w:val="single"/>
        </w:rPr>
      </w:pPr>
    </w:p>
    <w:p w:rsidR="00B7057D" w:rsidRDefault="00B7057D" w:rsidP="00B7057D">
      <w:pPr>
        <w:rPr>
          <w:b/>
        </w:rPr>
      </w:pPr>
      <w:r>
        <w:rPr>
          <w:b/>
        </w:rPr>
        <w:t>Date signed:  _____________________________</w:t>
      </w:r>
    </w:p>
    <w:p w:rsidR="00B7057D" w:rsidRDefault="00B7057D" w:rsidP="00B7057D">
      <w:pPr>
        <w:rPr>
          <w:b/>
        </w:rPr>
      </w:pPr>
    </w:p>
    <w:p w:rsidR="00B7057D" w:rsidRDefault="00B7057D" w:rsidP="00B7057D">
      <w:pPr>
        <w:rPr>
          <w:b/>
        </w:rPr>
      </w:pPr>
      <w:r>
        <w:rPr>
          <w:b/>
        </w:rPr>
        <w:t>Attest:  ____________________________________________</w:t>
      </w:r>
    </w:p>
    <w:p w:rsidR="00B7057D" w:rsidRDefault="00B7057D" w:rsidP="00B7057D">
      <w:pPr>
        <w:rPr>
          <w:b/>
        </w:rPr>
      </w:pPr>
      <w:r>
        <w:rPr>
          <w:b/>
        </w:rPr>
        <w:tab/>
        <w:t>George Barrett, Chairman</w:t>
      </w:r>
    </w:p>
    <w:p w:rsidR="00B7057D" w:rsidRDefault="00B7057D" w:rsidP="00B7057D">
      <w:pPr>
        <w:rPr>
          <w:b/>
        </w:rPr>
      </w:pPr>
      <w:r>
        <w:rPr>
          <w:b/>
        </w:rPr>
        <w:tab/>
        <w:t>WAREHAM PLANNING BOARD</w:t>
      </w:r>
    </w:p>
    <w:p w:rsidR="00B7057D" w:rsidRDefault="00B7057D" w:rsidP="00B7057D">
      <w:pPr>
        <w:rPr>
          <w:b/>
        </w:rPr>
      </w:pPr>
    </w:p>
    <w:p w:rsidR="00B7057D" w:rsidRDefault="00B7057D" w:rsidP="00B7057D">
      <w:pPr>
        <w:rPr>
          <w:b/>
        </w:rPr>
      </w:pPr>
      <w:r>
        <w:rPr>
          <w:b/>
        </w:rPr>
        <w:t>Date copy sent to Town Clerk:  _______________________________</w:t>
      </w:r>
    </w:p>
    <w:p w:rsidR="00D724BF" w:rsidRPr="00D724BF" w:rsidRDefault="00D724BF" w:rsidP="00D724BF">
      <w:pPr>
        <w:rPr>
          <w:b/>
          <w:u w:val="single"/>
        </w:rPr>
      </w:pPr>
    </w:p>
    <w:sectPr w:rsidR="00D724BF" w:rsidRPr="00D724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9E" w:rsidRDefault="00CE499E">
      <w:r>
        <w:separator/>
      </w:r>
    </w:p>
  </w:endnote>
  <w:endnote w:type="continuationSeparator" w:id="0">
    <w:p w:rsidR="00CE499E" w:rsidRDefault="00CE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676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DC5" w:rsidRDefault="000D7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1DC5" w:rsidRDefault="00585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9E" w:rsidRDefault="00CE499E">
      <w:r>
        <w:separator/>
      </w:r>
    </w:p>
  </w:footnote>
  <w:footnote w:type="continuationSeparator" w:id="0">
    <w:p w:rsidR="00CE499E" w:rsidRDefault="00CE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EC6"/>
    <w:multiLevelType w:val="hybridMultilevel"/>
    <w:tmpl w:val="9B5A6F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A9C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04A85"/>
    <w:multiLevelType w:val="hybridMultilevel"/>
    <w:tmpl w:val="D4BE2628"/>
    <w:lvl w:ilvl="0" w:tplc="5342A1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6B05B4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F75AA"/>
    <w:multiLevelType w:val="hybridMultilevel"/>
    <w:tmpl w:val="7EFC0C62"/>
    <w:lvl w:ilvl="0" w:tplc="64128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16CFA"/>
    <w:multiLevelType w:val="hybridMultilevel"/>
    <w:tmpl w:val="5E02F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930E4F"/>
    <w:multiLevelType w:val="hybridMultilevel"/>
    <w:tmpl w:val="6742C400"/>
    <w:lvl w:ilvl="0" w:tplc="5164C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855A3"/>
    <w:multiLevelType w:val="hybridMultilevel"/>
    <w:tmpl w:val="78FA6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05A5D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145FA"/>
    <w:multiLevelType w:val="hybridMultilevel"/>
    <w:tmpl w:val="4C04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1645E"/>
    <w:multiLevelType w:val="hybridMultilevel"/>
    <w:tmpl w:val="B1766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35FFF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472EF"/>
    <w:multiLevelType w:val="hybridMultilevel"/>
    <w:tmpl w:val="0ADE4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540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102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C77"/>
    <w:multiLevelType w:val="hybridMultilevel"/>
    <w:tmpl w:val="0D7EE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85CAB"/>
    <w:multiLevelType w:val="hybridMultilevel"/>
    <w:tmpl w:val="BBA43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53B6D"/>
    <w:multiLevelType w:val="hybridMultilevel"/>
    <w:tmpl w:val="6D549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E6A0E"/>
    <w:multiLevelType w:val="hybridMultilevel"/>
    <w:tmpl w:val="7E609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81BC7"/>
    <w:multiLevelType w:val="hybridMultilevel"/>
    <w:tmpl w:val="BD668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B5F68"/>
    <w:multiLevelType w:val="hybridMultilevel"/>
    <w:tmpl w:val="872C1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24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30"/>
  </w:num>
  <w:num w:numId="10">
    <w:abstractNumId w:val="9"/>
  </w:num>
  <w:num w:numId="11">
    <w:abstractNumId w:val="31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22"/>
  </w:num>
  <w:num w:numId="18">
    <w:abstractNumId w:val="12"/>
  </w:num>
  <w:num w:numId="19">
    <w:abstractNumId w:val="18"/>
  </w:num>
  <w:num w:numId="20">
    <w:abstractNumId w:val="21"/>
  </w:num>
  <w:num w:numId="21">
    <w:abstractNumId w:val="27"/>
  </w:num>
  <w:num w:numId="22">
    <w:abstractNumId w:val="2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9"/>
  </w:num>
  <w:num w:numId="29">
    <w:abstractNumId w:val="1"/>
  </w:num>
  <w:num w:numId="30">
    <w:abstractNumId w:val="13"/>
  </w:num>
  <w:num w:numId="31">
    <w:abstractNumId w:val="11"/>
  </w:num>
  <w:num w:numId="32">
    <w:abstractNumId w:val="28"/>
  </w:num>
  <w:num w:numId="33">
    <w:abstractNumId w:val="8"/>
  </w:num>
  <w:num w:numId="34">
    <w:abstractNumId w:val="3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7"/>
    <w:rsid w:val="00004F30"/>
    <w:rsid w:val="000053FC"/>
    <w:rsid w:val="00025A02"/>
    <w:rsid w:val="00026322"/>
    <w:rsid w:val="00030595"/>
    <w:rsid w:val="00040548"/>
    <w:rsid w:val="00043692"/>
    <w:rsid w:val="00047731"/>
    <w:rsid w:val="0005654D"/>
    <w:rsid w:val="00056E31"/>
    <w:rsid w:val="00070979"/>
    <w:rsid w:val="0007293B"/>
    <w:rsid w:val="00073808"/>
    <w:rsid w:val="00080AC0"/>
    <w:rsid w:val="00082528"/>
    <w:rsid w:val="00085101"/>
    <w:rsid w:val="000856E8"/>
    <w:rsid w:val="00087B4A"/>
    <w:rsid w:val="000918C2"/>
    <w:rsid w:val="00093454"/>
    <w:rsid w:val="00097410"/>
    <w:rsid w:val="000A04B1"/>
    <w:rsid w:val="000A6EFB"/>
    <w:rsid w:val="000B6458"/>
    <w:rsid w:val="000C008D"/>
    <w:rsid w:val="000C62A4"/>
    <w:rsid w:val="000C7ABD"/>
    <w:rsid w:val="000D0ABC"/>
    <w:rsid w:val="000D2F6F"/>
    <w:rsid w:val="000D3101"/>
    <w:rsid w:val="000D4BAF"/>
    <w:rsid w:val="000D772E"/>
    <w:rsid w:val="000E311D"/>
    <w:rsid w:val="000F2428"/>
    <w:rsid w:val="00100783"/>
    <w:rsid w:val="00103F47"/>
    <w:rsid w:val="00106A42"/>
    <w:rsid w:val="001075C0"/>
    <w:rsid w:val="00113836"/>
    <w:rsid w:val="001319E5"/>
    <w:rsid w:val="00135C38"/>
    <w:rsid w:val="0014022E"/>
    <w:rsid w:val="00142F54"/>
    <w:rsid w:val="00151957"/>
    <w:rsid w:val="001619FA"/>
    <w:rsid w:val="00197497"/>
    <w:rsid w:val="00197ACA"/>
    <w:rsid w:val="001A2E83"/>
    <w:rsid w:val="001A3A21"/>
    <w:rsid w:val="001B0AA6"/>
    <w:rsid w:val="001B4B17"/>
    <w:rsid w:val="001D3DCA"/>
    <w:rsid w:val="001D6689"/>
    <w:rsid w:val="001E5CC4"/>
    <w:rsid w:val="001F6D99"/>
    <w:rsid w:val="00200C3F"/>
    <w:rsid w:val="00211619"/>
    <w:rsid w:val="002120B4"/>
    <w:rsid w:val="002120C9"/>
    <w:rsid w:val="002139AD"/>
    <w:rsid w:val="002167DE"/>
    <w:rsid w:val="00221DE4"/>
    <w:rsid w:val="002230EE"/>
    <w:rsid w:val="00234BED"/>
    <w:rsid w:val="002440C7"/>
    <w:rsid w:val="0024624B"/>
    <w:rsid w:val="00255541"/>
    <w:rsid w:val="002617A3"/>
    <w:rsid w:val="00267A85"/>
    <w:rsid w:val="0027283D"/>
    <w:rsid w:val="00277C2D"/>
    <w:rsid w:val="002833C9"/>
    <w:rsid w:val="002C1E9C"/>
    <w:rsid w:val="002C77A2"/>
    <w:rsid w:val="002D0ACA"/>
    <w:rsid w:val="002D2A25"/>
    <w:rsid w:val="002D341B"/>
    <w:rsid w:val="002D4467"/>
    <w:rsid w:val="00305FCA"/>
    <w:rsid w:val="00310352"/>
    <w:rsid w:val="003122BB"/>
    <w:rsid w:val="00315610"/>
    <w:rsid w:val="00315F68"/>
    <w:rsid w:val="00316239"/>
    <w:rsid w:val="0032101A"/>
    <w:rsid w:val="00322BD0"/>
    <w:rsid w:val="003252CD"/>
    <w:rsid w:val="003328A7"/>
    <w:rsid w:val="00337625"/>
    <w:rsid w:val="00346371"/>
    <w:rsid w:val="003552FB"/>
    <w:rsid w:val="003566D6"/>
    <w:rsid w:val="00376706"/>
    <w:rsid w:val="00380765"/>
    <w:rsid w:val="00383505"/>
    <w:rsid w:val="003A0AD2"/>
    <w:rsid w:val="003B746A"/>
    <w:rsid w:val="003C1CDD"/>
    <w:rsid w:val="003D1733"/>
    <w:rsid w:val="003D25EC"/>
    <w:rsid w:val="003F0A9E"/>
    <w:rsid w:val="003F400D"/>
    <w:rsid w:val="004131E6"/>
    <w:rsid w:val="00414C05"/>
    <w:rsid w:val="00423EAC"/>
    <w:rsid w:val="004241CB"/>
    <w:rsid w:val="004248A4"/>
    <w:rsid w:val="004249A5"/>
    <w:rsid w:val="00425506"/>
    <w:rsid w:val="00430E1B"/>
    <w:rsid w:val="00452561"/>
    <w:rsid w:val="00452E2D"/>
    <w:rsid w:val="004603AD"/>
    <w:rsid w:val="00462BE2"/>
    <w:rsid w:val="004643F8"/>
    <w:rsid w:val="0046771A"/>
    <w:rsid w:val="0047174C"/>
    <w:rsid w:val="004728B3"/>
    <w:rsid w:val="0048377E"/>
    <w:rsid w:val="004846EC"/>
    <w:rsid w:val="00494967"/>
    <w:rsid w:val="004A0E3B"/>
    <w:rsid w:val="004A737C"/>
    <w:rsid w:val="004B5151"/>
    <w:rsid w:val="004B5732"/>
    <w:rsid w:val="004C55D1"/>
    <w:rsid w:val="004C56BE"/>
    <w:rsid w:val="004C74B4"/>
    <w:rsid w:val="004D23C6"/>
    <w:rsid w:val="004D3ED2"/>
    <w:rsid w:val="004E3E4D"/>
    <w:rsid w:val="004E7B8B"/>
    <w:rsid w:val="004F50E2"/>
    <w:rsid w:val="00501263"/>
    <w:rsid w:val="005055F3"/>
    <w:rsid w:val="0051257A"/>
    <w:rsid w:val="00525513"/>
    <w:rsid w:val="00532B41"/>
    <w:rsid w:val="0053633E"/>
    <w:rsid w:val="00540566"/>
    <w:rsid w:val="0054197C"/>
    <w:rsid w:val="00542DFE"/>
    <w:rsid w:val="00561894"/>
    <w:rsid w:val="00576277"/>
    <w:rsid w:val="005852FC"/>
    <w:rsid w:val="00591BDE"/>
    <w:rsid w:val="005A7C08"/>
    <w:rsid w:val="005B0BDC"/>
    <w:rsid w:val="005B3236"/>
    <w:rsid w:val="005B5749"/>
    <w:rsid w:val="005B64C7"/>
    <w:rsid w:val="005C4F0E"/>
    <w:rsid w:val="005D63A7"/>
    <w:rsid w:val="005D7B81"/>
    <w:rsid w:val="005D7C91"/>
    <w:rsid w:val="005E3F9B"/>
    <w:rsid w:val="005E6292"/>
    <w:rsid w:val="00605055"/>
    <w:rsid w:val="00642770"/>
    <w:rsid w:val="00647E94"/>
    <w:rsid w:val="00651A01"/>
    <w:rsid w:val="00654D88"/>
    <w:rsid w:val="00655E81"/>
    <w:rsid w:val="00656AFD"/>
    <w:rsid w:val="00656CBD"/>
    <w:rsid w:val="006573B2"/>
    <w:rsid w:val="00682BBA"/>
    <w:rsid w:val="0068415A"/>
    <w:rsid w:val="00684319"/>
    <w:rsid w:val="00692094"/>
    <w:rsid w:val="00692DAA"/>
    <w:rsid w:val="006B00B7"/>
    <w:rsid w:val="006B24D3"/>
    <w:rsid w:val="006B41CB"/>
    <w:rsid w:val="006D3910"/>
    <w:rsid w:val="006D4947"/>
    <w:rsid w:val="006E231D"/>
    <w:rsid w:val="006E35AE"/>
    <w:rsid w:val="006F5E98"/>
    <w:rsid w:val="006F799C"/>
    <w:rsid w:val="00704655"/>
    <w:rsid w:val="0071406F"/>
    <w:rsid w:val="00721DB1"/>
    <w:rsid w:val="0073577B"/>
    <w:rsid w:val="00737D80"/>
    <w:rsid w:val="0074187C"/>
    <w:rsid w:val="00757B5E"/>
    <w:rsid w:val="00766F95"/>
    <w:rsid w:val="00775B4B"/>
    <w:rsid w:val="007B202A"/>
    <w:rsid w:val="007C4D4D"/>
    <w:rsid w:val="007C6CC4"/>
    <w:rsid w:val="007E640C"/>
    <w:rsid w:val="0080133A"/>
    <w:rsid w:val="008115E4"/>
    <w:rsid w:val="00816215"/>
    <w:rsid w:val="00816BA7"/>
    <w:rsid w:val="008201C8"/>
    <w:rsid w:val="00827C7E"/>
    <w:rsid w:val="0083349F"/>
    <w:rsid w:val="00836AB6"/>
    <w:rsid w:val="00841500"/>
    <w:rsid w:val="0084161D"/>
    <w:rsid w:val="00847BD7"/>
    <w:rsid w:val="00854B4C"/>
    <w:rsid w:val="00856CC4"/>
    <w:rsid w:val="008634DE"/>
    <w:rsid w:val="00863D1E"/>
    <w:rsid w:val="00871355"/>
    <w:rsid w:val="00875899"/>
    <w:rsid w:val="00887985"/>
    <w:rsid w:val="00887A13"/>
    <w:rsid w:val="00895499"/>
    <w:rsid w:val="008B1BC7"/>
    <w:rsid w:val="008C720B"/>
    <w:rsid w:val="008C7DCD"/>
    <w:rsid w:val="008D024A"/>
    <w:rsid w:val="008D349E"/>
    <w:rsid w:val="008E40CB"/>
    <w:rsid w:val="008E6D90"/>
    <w:rsid w:val="008E6D93"/>
    <w:rsid w:val="008F217C"/>
    <w:rsid w:val="008F5275"/>
    <w:rsid w:val="009028ED"/>
    <w:rsid w:val="009135AE"/>
    <w:rsid w:val="009141A9"/>
    <w:rsid w:val="00924493"/>
    <w:rsid w:val="0092461E"/>
    <w:rsid w:val="00925C07"/>
    <w:rsid w:val="00930125"/>
    <w:rsid w:val="00930415"/>
    <w:rsid w:val="00931E05"/>
    <w:rsid w:val="009351A0"/>
    <w:rsid w:val="009433A2"/>
    <w:rsid w:val="009533B6"/>
    <w:rsid w:val="00967B83"/>
    <w:rsid w:val="00970BFF"/>
    <w:rsid w:val="0097724A"/>
    <w:rsid w:val="00980D27"/>
    <w:rsid w:val="0098263C"/>
    <w:rsid w:val="00982883"/>
    <w:rsid w:val="009910AB"/>
    <w:rsid w:val="00992781"/>
    <w:rsid w:val="0099576E"/>
    <w:rsid w:val="009A40CE"/>
    <w:rsid w:val="009B2A30"/>
    <w:rsid w:val="009B34BF"/>
    <w:rsid w:val="009C65C5"/>
    <w:rsid w:val="009D0F59"/>
    <w:rsid w:val="009D4CCC"/>
    <w:rsid w:val="009D5416"/>
    <w:rsid w:val="009F14A8"/>
    <w:rsid w:val="009F6476"/>
    <w:rsid w:val="009F73B8"/>
    <w:rsid w:val="00A02E9D"/>
    <w:rsid w:val="00A1382B"/>
    <w:rsid w:val="00A15879"/>
    <w:rsid w:val="00A15CE3"/>
    <w:rsid w:val="00A2586D"/>
    <w:rsid w:val="00A272DA"/>
    <w:rsid w:val="00A31060"/>
    <w:rsid w:val="00A43D0D"/>
    <w:rsid w:val="00A604FE"/>
    <w:rsid w:val="00A6319C"/>
    <w:rsid w:val="00A6593A"/>
    <w:rsid w:val="00A7241B"/>
    <w:rsid w:val="00A80CAA"/>
    <w:rsid w:val="00A8648E"/>
    <w:rsid w:val="00A86D5A"/>
    <w:rsid w:val="00AA14E5"/>
    <w:rsid w:val="00AC2CDB"/>
    <w:rsid w:val="00AC5EED"/>
    <w:rsid w:val="00AD3FC3"/>
    <w:rsid w:val="00AE51CF"/>
    <w:rsid w:val="00AE7F53"/>
    <w:rsid w:val="00AF26B9"/>
    <w:rsid w:val="00AF289E"/>
    <w:rsid w:val="00AF4E85"/>
    <w:rsid w:val="00AF6C6F"/>
    <w:rsid w:val="00B00B08"/>
    <w:rsid w:val="00B01603"/>
    <w:rsid w:val="00B039AB"/>
    <w:rsid w:val="00B10A6B"/>
    <w:rsid w:val="00B14B48"/>
    <w:rsid w:val="00B15939"/>
    <w:rsid w:val="00B20BFB"/>
    <w:rsid w:val="00B4676A"/>
    <w:rsid w:val="00B54D24"/>
    <w:rsid w:val="00B60498"/>
    <w:rsid w:val="00B6323B"/>
    <w:rsid w:val="00B7057D"/>
    <w:rsid w:val="00B71FD8"/>
    <w:rsid w:val="00B73ECD"/>
    <w:rsid w:val="00B76B6F"/>
    <w:rsid w:val="00B86ABC"/>
    <w:rsid w:val="00BA3371"/>
    <w:rsid w:val="00BB52EC"/>
    <w:rsid w:val="00BB7B1B"/>
    <w:rsid w:val="00BC005B"/>
    <w:rsid w:val="00BC0232"/>
    <w:rsid w:val="00BC02FE"/>
    <w:rsid w:val="00BC34C7"/>
    <w:rsid w:val="00BC7516"/>
    <w:rsid w:val="00BD13B7"/>
    <w:rsid w:val="00C03C22"/>
    <w:rsid w:val="00C1656E"/>
    <w:rsid w:val="00C21D54"/>
    <w:rsid w:val="00C27B55"/>
    <w:rsid w:val="00C32FA3"/>
    <w:rsid w:val="00C34BB9"/>
    <w:rsid w:val="00C45210"/>
    <w:rsid w:val="00C53AA3"/>
    <w:rsid w:val="00C57377"/>
    <w:rsid w:val="00C57CFD"/>
    <w:rsid w:val="00C67505"/>
    <w:rsid w:val="00C75959"/>
    <w:rsid w:val="00C77AAE"/>
    <w:rsid w:val="00C84A98"/>
    <w:rsid w:val="00CA03C2"/>
    <w:rsid w:val="00CA08A4"/>
    <w:rsid w:val="00CA693F"/>
    <w:rsid w:val="00CB4C03"/>
    <w:rsid w:val="00CB63E7"/>
    <w:rsid w:val="00CC57F6"/>
    <w:rsid w:val="00CC6911"/>
    <w:rsid w:val="00CD643B"/>
    <w:rsid w:val="00CD70EB"/>
    <w:rsid w:val="00CE085D"/>
    <w:rsid w:val="00CE499E"/>
    <w:rsid w:val="00CF2C02"/>
    <w:rsid w:val="00D06598"/>
    <w:rsid w:val="00D26109"/>
    <w:rsid w:val="00D37BD4"/>
    <w:rsid w:val="00D519BE"/>
    <w:rsid w:val="00D51D50"/>
    <w:rsid w:val="00D66B50"/>
    <w:rsid w:val="00D724BF"/>
    <w:rsid w:val="00D74655"/>
    <w:rsid w:val="00D92E63"/>
    <w:rsid w:val="00D974E9"/>
    <w:rsid w:val="00DA3420"/>
    <w:rsid w:val="00DA7D79"/>
    <w:rsid w:val="00DB0143"/>
    <w:rsid w:val="00DB4FC7"/>
    <w:rsid w:val="00DB5BAA"/>
    <w:rsid w:val="00DC0626"/>
    <w:rsid w:val="00DC275C"/>
    <w:rsid w:val="00DC4C7A"/>
    <w:rsid w:val="00DD7FA5"/>
    <w:rsid w:val="00DE106E"/>
    <w:rsid w:val="00DE14A3"/>
    <w:rsid w:val="00DF2DA5"/>
    <w:rsid w:val="00DF45B0"/>
    <w:rsid w:val="00E03BCE"/>
    <w:rsid w:val="00E03BD5"/>
    <w:rsid w:val="00E0440A"/>
    <w:rsid w:val="00E05762"/>
    <w:rsid w:val="00E078C6"/>
    <w:rsid w:val="00E223D3"/>
    <w:rsid w:val="00E2764F"/>
    <w:rsid w:val="00E34874"/>
    <w:rsid w:val="00E35716"/>
    <w:rsid w:val="00E373A9"/>
    <w:rsid w:val="00E50E38"/>
    <w:rsid w:val="00E56B4C"/>
    <w:rsid w:val="00E604F0"/>
    <w:rsid w:val="00E62ADA"/>
    <w:rsid w:val="00E6581D"/>
    <w:rsid w:val="00E67032"/>
    <w:rsid w:val="00E70D6B"/>
    <w:rsid w:val="00E75D10"/>
    <w:rsid w:val="00E8191B"/>
    <w:rsid w:val="00E81D38"/>
    <w:rsid w:val="00E8659C"/>
    <w:rsid w:val="00EA73E7"/>
    <w:rsid w:val="00EB1B21"/>
    <w:rsid w:val="00EB6F04"/>
    <w:rsid w:val="00EC08A7"/>
    <w:rsid w:val="00EC3BD2"/>
    <w:rsid w:val="00EC421C"/>
    <w:rsid w:val="00EE09CE"/>
    <w:rsid w:val="00EE1BC5"/>
    <w:rsid w:val="00EE4684"/>
    <w:rsid w:val="00EF4E30"/>
    <w:rsid w:val="00F00CB1"/>
    <w:rsid w:val="00F01BFE"/>
    <w:rsid w:val="00F04301"/>
    <w:rsid w:val="00F07147"/>
    <w:rsid w:val="00F12658"/>
    <w:rsid w:val="00F226ED"/>
    <w:rsid w:val="00F26419"/>
    <w:rsid w:val="00F33E6C"/>
    <w:rsid w:val="00F353CD"/>
    <w:rsid w:val="00F556A2"/>
    <w:rsid w:val="00F559DC"/>
    <w:rsid w:val="00F62FDD"/>
    <w:rsid w:val="00F64234"/>
    <w:rsid w:val="00F67521"/>
    <w:rsid w:val="00F76DE2"/>
    <w:rsid w:val="00F91F9A"/>
    <w:rsid w:val="00F94B11"/>
    <w:rsid w:val="00FA219A"/>
    <w:rsid w:val="00FA2C88"/>
    <w:rsid w:val="00FA3639"/>
    <w:rsid w:val="00FA454D"/>
    <w:rsid w:val="00FA5C04"/>
    <w:rsid w:val="00FB3158"/>
    <w:rsid w:val="00FB5420"/>
    <w:rsid w:val="00FB7B85"/>
    <w:rsid w:val="00FC0B53"/>
    <w:rsid w:val="00FC5C94"/>
    <w:rsid w:val="00FD20C5"/>
    <w:rsid w:val="00FD329D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4D74-5A89-4082-BDC7-3D1484E0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Duff</dc:creator>
  <cp:lastModifiedBy>Jasmin Campos</cp:lastModifiedBy>
  <cp:revision>31</cp:revision>
  <cp:lastPrinted>2016-11-28T22:42:00Z</cp:lastPrinted>
  <dcterms:created xsi:type="dcterms:W3CDTF">2016-11-22T15:45:00Z</dcterms:created>
  <dcterms:modified xsi:type="dcterms:W3CDTF">2016-11-28T22:58:00Z</dcterms:modified>
</cp:coreProperties>
</file>