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AA1929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4A629A">
        <w:rPr>
          <w:b/>
        </w:rPr>
        <w:t xml:space="preserve">June </w:t>
      </w:r>
      <w:r w:rsidR="00AA1929">
        <w:rPr>
          <w:b/>
        </w:rPr>
        <w:t>21</w:t>
      </w:r>
      <w:r w:rsidR="001448F2">
        <w:rPr>
          <w:b/>
        </w:rPr>
        <w:t>,</w:t>
      </w:r>
      <w:r w:rsidR="00B3172C">
        <w:rPr>
          <w:b/>
        </w:rPr>
        <w:t xml:space="preserve"> 2018    </w:t>
      </w:r>
      <w:r w:rsidR="00AA1929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>Wareham Multi-Service Center, Room 320, 48 Marion Rd.,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544099" w:rsidRPr="00B23CA0" w:rsidRDefault="00544099" w:rsidP="00204FE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A0C57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4A629A" w:rsidRDefault="00544099" w:rsidP="002B1DCB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AA1929" w:rsidRDefault="00D005B2" w:rsidP="002B1DCB">
      <w:pPr>
        <w:spacing w:before="240"/>
        <w:rPr>
          <w:b/>
        </w:rPr>
      </w:pPr>
      <w:r>
        <w:rPr>
          <w:b/>
        </w:rPr>
        <w:t>4</w:t>
      </w:r>
      <w:r w:rsidR="0003422E">
        <w:rPr>
          <w:b/>
        </w:rPr>
        <w:t>.</w:t>
      </w:r>
      <w:r w:rsidR="00CE48D0">
        <w:rPr>
          <w:b/>
        </w:rPr>
        <w:t xml:space="preserve">   </w:t>
      </w:r>
      <w:r w:rsidR="00AA1929">
        <w:rPr>
          <w:b/>
        </w:rPr>
        <w:t xml:space="preserve"> CITIZENS PARTICIPATION</w:t>
      </w:r>
    </w:p>
    <w:p w:rsidR="001D0180" w:rsidRDefault="00AA1929" w:rsidP="002B1DCB">
      <w:pPr>
        <w:spacing w:before="240"/>
        <w:rPr>
          <w:b/>
        </w:rPr>
      </w:pPr>
      <w:r>
        <w:rPr>
          <w:b/>
        </w:rPr>
        <w:t xml:space="preserve">5.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</w:t>
      </w:r>
      <w:r w:rsidR="00DA243C">
        <w:rPr>
          <w:b/>
        </w:rPr>
        <w:t xml:space="preserve"> </w:t>
      </w:r>
    </w:p>
    <w:p w:rsidR="001D0180" w:rsidRDefault="001D0180" w:rsidP="001D0180">
      <w:pPr>
        <w:spacing w:before="120"/>
        <w:rPr>
          <w:b/>
        </w:rPr>
      </w:pPr>
      <w:r>
        <w:rPr>
          <w:b/>
        </w:rPr>
        <w:t xml:space="preserve">          </w:t>
      </w:r>
      <w:r>
        <w:t>1)   Agreements for Approval</w:t>
      </w:r>
      <w:r w:rsidR="00DA243C">
        <w:rPr>
          <w:b/>
        </w:rPr>
        <w:t xml:space="preserve">     </w:t>
      </w:r>
    </w:p>
    <w:p w:rsidR="001D0180" w:rsidRDefault="001D0180" w:rsidP="001D0180">
      <w:pPr>
        <w:spacing w:before="120"/>
      </w:pPr>
      <w:r>
        <w:rPr>
          <w:b/>
        </w:rPr>
        <w:t xml:space="preserve">                  </w:t>
      </w:r>
      <w:r>
        <w:t>a)  SYNAGRO Northeast, LLC – Long Term Disposal of Liquid Sludge</w:t>
      </w:r>
    </w:p>
    <w:p w:rsidR="00DA243C" w:rsidRDefault="001D0180" w:rsidP="001D0180">
      <w:pPr>
        <w:spacing w:before="120"/>
      </w:pPr>
      <w:r>
        <w:t xml:space="preserve">  </w:t>
      </w:r>
      <w:r>
        <w:tab/>
        <w:t xml:space="preserve">     </w:t>
      </w:r>
      <w:proofErr w:type="gramStart"/>
      <w:r>
        <w:t>b</w:t>
      </w:r>
      <w:proofErr w:type="gramEnd"/>
      <w:r>
        <w:t>)  GHD – Sewer Capacity Analysis – Woodland Cove (40B) project</w:t>
      </w:r>
      <w:r w:rsidR="004A629A">
        <w:t xml:space="preserve"> </w:t>
      </w:r>
    </w:p>
    <w:p w:rsidR="00B92389" w:rsidRDefault="0057785B" w:rsidP="001D0180">
      <w:pPr>
        <w:spacing w:before="120"/>
      </w:pPr>
      <w:r>
        <w:t xml:space="preserve">                  c)  </w:t>
      </w:r>
      <w:r w:rsidR="00B92389">
        <w:t>CHEMICALS</w:t>
      </w:r>
    </w:p>
    <w:p w:rsidR="0057785B" w:rsidRDefault="00B92389" w:rsidP="001D0180">
      <w:pPr>
        <w:spacing w:before="120"/>
      </w:pPr>
      <w:r>
        <w:t xml:space="preserve">                          1.   Univar USA Inc. – Methanol</w:t>
      </w:r>
    </w:p>
    <w:p w:rsidR="00B92389" w:rsidRDefault="00B92389" w:rsidP="002E5B4B">
      <w:r>
        <w:t xml:space="preserve">                          2.   </w:t>
      </w:r>
      <w:proofErr w:type="spellStart"/>
      <w:r>
        <w:t>Harcros</w:t>
      </w:r>
      <w:proofErr w:type="spellEnd"/>
      <w:r>
        <w:t xml:space="preserve"> Chemicals, Inc. – Potassium permanganate, Hydrated Lime and </w:t>
      </w:r>
    </w:p>
    <w:p w:rsidR="00B92389" w:rsidRDefault="00B92389" w:rsidP="00B92389">
      <w:r>
        <w:t xml:space="preserve">              </w:t>
      </w:r>
      <w:r>
        <w:tab/>
      </w:r>
      <w:r>
        <w:tab/>
      </w:r>
      <w:r>
        <w:tab/>
        <w:t xml:space="preserve">       Liquid sodium hypochlorite</w:t>
      </w:r>
    </w:p>
    <w:p w:rsidR="000C1C58" w:rsidRDefault="000C1C58" w:rsidP="002E5B4B">
      <w:r>
        <w:t xml:space="preserve">                          3.   Holland Company,</w:t>
      </w:r>
      <w:r w:rsidR="00414205">
        <w:t xml:space="preserve"> </w:t>
      </w:r>
      <w:bookmarkStart w:id="0" w:name="_GoBack"/>
      <w:bookmarkEnd w:id="0"/>
      <w:r>
        <w:t xml:space="preserve"> </w:t>
      </w:r>
      <w:proofErr w:type="spellStart"/>
      <w:r>
        <w:t>Inc</w:t>
      </w:r>
      <w:proofErr w:type="spellEnd"/>
      <w:r>
        <w:t xml:space="preserve"> – Poly Aluminum Chloride</w:t>
      </w:r>
    </w:p>
    <w:p w:rsidR="000C1C58" w:rsidRPr="00B52376" w:rsidRDefault="000C1C58" w:rsidP="002E5B4B">
      <w:pPr>
        <w:rPr>
          <w:b/>
        </w:rPr>
      </w:pPr>
      <w:r>
        <w:tab/>
      </w:r>
      <w:r>
        <w:tab/>
        <w:t xml:space="preserve">4.  Monson Companies, LLC – Soda Ash </w:t>
      </w:r>
    </w:p>
    <w:p w:rsidR="00544099" w:rsidRDefault="00AA1929" w:rsidP="00DA0C57">
      <w:pPr>
        <w:spacing w:before="12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0C0677">
        <w:rPr>
          <w:b/>
        </w:rPr>
        <w:t xml:space="preserve">   S</w:t>
      </w:r>
      <w:r w:rsidR="00544099" w:rsidRPr="00FD5B24">
        <w:rPr>
          <w:b/>
        </w:rPr>
        <w:t>EWER SUPERINDENT’S REPORT</w:t>
      </w:r>
      <w:r w:rsidR="00544099">
        <w:rPr>
          <w:b/>
        </w:rPr>
        <w:t xml:space="preserve"> </w:t>
      </w:r>
    </w:p>
    <w:p w:rsidR="000C0677" w:rsidRDefault="00AA1929" w:rsidP="002B1DCB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4A629A" w:rsidRDefault="003D4644" w:rsidP="000C0677">
      <w:pPr>
        <w:spacing w:before="120"/>
      </w:pPr>
      <w:r>
        <w:rPr>
          <w:b/>
        </w:rPr>
        <w:t xml:space="preserve">   </w:t>
      </w:r>
      <w:r w:rsidR="00584B81">
        <w:rPr>
          <w:b/>
        </w:rPr>
        <w:t xml:space="preserve">       </w:t>
      </w:r>
      <w:r w:rsidR="004A629A">
        <w:rPr>
          <w:b/>
        </w:rPr>
        <w:t xml:space="preserve"> </w:t>
      </w:r>
      <w:r w:rsidR="00584B81">
        <w:t>a</w:t>
      </w:r>
      <w:r w:rsidR="004A629A">
        <w:t>)  EDU Schedule Update</w:t>
      </w:r>
    </w:p>
    <w:p w:rsidR="004A629A" w:rsidRDefault="004A629A" w:rsidP="004A629A">
      <w:pPr>
        <w:spacing w:before="120"/>
      </w:pPr>
      <w:r>
        <w:t xml:space="preserve">          </w:t>
      </w:r>
      <w:r w:rsidR="00584B81">
        <w:t xml:space="preserve"> b</w:t>
      </w:r>
      <w:r>
        <w:t>)  Sump Pumps</w:t>
      </w:r>
    </w:p>
    <w:p w:rsidR="002E6A6E" w:rsidRDefault="004A629A" w:rsidP="004A629A">
      <w:pPr>
        <w:spacing w:before="120"/>
        <w:rPr>
          <w:b/>
        </w:rPr>
      </w:pPr>
      <w:r>
        <w:t xml:space="preserve">           </w:t>
      </w:r>
      <w:r w:rsidR="00584B81">
        <w:t>c</w:t>
      </w:r>
      <w:r>
        <w:t>) I &amp; I Status update</w:t>
      </w:r>
      <w:r w:rsidR="003D4644">
        <w:rPr>
          <w:b/>
        </w:rPr>
        <w:t xml:space="preserve">     </w:t>
      </w:r>
    </w:p>
    <w:p w:rsidR="0003422E" w:rsidRPr="00082967" w:rsidRDefault="00AA1929" w:rsidP="002B1DCB">
      <w:pPr>
        <w:spacing w:before="24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NEW BUSINESS </w:t>
      </w:r>
      <w:r w:rsidR="006D1B86">
        <w:rPr>
          <w:b/>
        </w:rPr>
        <w:t xml:space="preserve">   </w:t>
      </w:r>
      <w:r w:rsidR="00685B79">
        <w:rPr>
          <w:b/>
        </w:rPr>
        <w:t xml:space="preserve">    </w:t>
      </w:r>
    </w:p>
    <w:p w:rsidR="00754A56" w:rsidRDefault="00AA1929" w:rsidP="002B1DCB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544099" w:rsidRPr="00B86CBC" w:rsidRDefault="00754A56" w:rsidP="00204FE6">
      <w:pPr>
        <w:spacing w:before="120"/>
        <w:rPr>
          <w:b/>
        </w:rPr>
      </w:pPr>
      <w:r>
        <w:rPr>
          <w:b/>
        </w:rPr>
        <w:t xml:space="preserve">            </w:t>
      </w:r>
      <w:r w:rsidR="00D06438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="00AA1929">
        <w:t>July 19</w:t>
      </w:r>
      <w:r>
        <w:t xml:space="preserve">, </w:t>
      </w:r>
      <w:r w:rsidR="00C72BE8">
        <w:t>2</w:t>
      </w:r>
      <w:r>
        <w:t>018 at 6:30 p.m.</w:t>
      </w:r>
      <w:proofErr w:type="gramEnd"/>
      <w:r w:rsidR="009B691B">
        <w:rPr>
          <w:b/>
        </w:rPr>
        <w:t xml:space="preserve">  </w:t>
      </w:r>
    </w:p>
    <w:p w:rsidR="00E41DBF" w:rsidRPr="007021AC" w:rsidRDefault="00AA1929" w:rsidP="00DA0C57">
      <w:pPr>
        <w:spacing w:before="12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2E5B4B" w:rsidRDefault="002E5B4B" w:rsidP="00842221">
      <w:pPr>
        <w:spacing w:before="120"/>
      </w:pPr>
    </w:p>
    <w:p w:rsidR="00037443" w:rsidRDefault="00FE7C2E" w:rsidP="00842221">
      <w:pPr>
        <w:spacing w:before="120"/>
      </w:pPr>
      <w:proofErr w:type="gramStart"/>
      <w:r w:rsidRPr="002E5B4B">
        <w:t>POSTED</w:t>
      </w:r>
      <w:r w:rsidR="00070CF0" w:rsidRPr="002E5B4B">
        <w:t xml:space="preserve"> </w:t>
      </w:r>
      <w:r w:rsidR="00B52376" w:rsidRPr="002E5B4B">
        <w:t>6/</w:t>
      </w:r>
      <w:r w:rsidR="000C1C58" w:rsidRPr="002E5B4B">
        <w:t>19</w:t>
      </w:r>
      <w:r w:rsidR="00070CF0" w:rsidRPr="002E5B4B">
        <w:t xml:space="preserve">/2018 – </w:t>
      </w:r>
      <w:r w:rsidR="002E5B4B">
        <w:t>1</w:t>
      </w:r>
      <w:r w:rsidR="00AA1929" w:rsidRPr="002E5B4B">
        <w:t>:30</w:t>
      </w:r>
      <w:r w:rsidR="000769F6" w:rsidRPr="002E5B4B">
        <w:t xml:space="preserve"> </w:t>
      </w:r>
      <w:r w:rsidR="002E6A6E" w:rsidRPr="002E5B4B">
        <w:t>p</w:t>
      </w:r>
      <w:r w:rsidR="00070CF0" w:rsidRPr="002E5B4B">
        <w:t>.m</w:t>
      </w:r>
      <w:r w:rsidR="002E6A6E" w:rsidRPr="002E5B4B">
        <w:t>.</w:t>
      </w:r>
      <w:proofErr w:type="gramEnd"/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4612"/>
    <w:rsid w:val="00026D66"/>
    <w:rsid w:val="000322B5"/>
    <w:rsid w:val="0003422E"/>
    <w:rsid w:val="00037443"/>
    <w:rsid w:val="000438D7"/>
    <w:rsid w:val="00070CF0"/>
    <w:rsid w:val="000769F6"/>
    <w:rsid w:val="0007782D"/>
    <w:rsid w:val="00080A41"/>
    <w:rsid w:val="00081D2C"/>
    <w:rsid w:val="00082967"/>
    <w:rsid w:val="0008562C"/>
    <w:rsid w:val="00090593"/>
    <w:rsid w:val="0009392D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5FEC"/>
    <w:rsid w:val="0011770C"/>
    <w:rsid w:val="001225E1"/>
    <w:rsid w:val="001267E4"/>
    <w:rsid w:val="001278B9"/>
    <w:rsid w:val="00137FB9"/>
    <w:rsid w:val="001448F2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9598F"/>
    <w:rsid w:val="001A4D70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D27"/>
    <w:rsid w:val="00253258"/>
    <w:rsid w:val="00257372"/>
    <w:rsid w:val="0028376C"/>
    <w:rsid w:val="00286FCE"/>
    <w:rsid w:val="00292622"/>
    <w:rsid w:val="002A274C"/>
    <w:rsid w:val="002B1DCB"/>
    <w:rsid w:val="002D1429"/>
    <w:rsid w:val="002E5B4B"/>
    <w:rsid w:val="002E6A6E"/>
    <w:rsid w:val="00315424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40143B"/>
    <w:rsid w:val="00414205"/>
    <w:rsid w:val="004402B2"/>
    <w:rsid w:val="00442C47"/>
    <w:rsid w:val="0047122A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1555"/>
    <w:rsid w:val="007D2779"/>
    <w:rsid w:val="007D50B5"/>
    <w:rsid w:val="007D7171"/>
    <w:rsid w:val="007E725A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0DF2"/>
    <w:rsid w:val="00952F81"/>
    <w:rsid w:val="00957AD0"/>
    <w:rsid w:val="009677B9"/>
    <w:rsid w:val="00971359"/>
    <w:rsid w:val="009A0E07"/>
    <w:rsid w:val="009B27FA"/>
    <w:rsid w:val="009B691B"/>
    <w:rsid w:val="009D6179"/>
    <w:rsid w:val="009E2A4D"/>
    <w:rsid w:val="009E2C91"/>
    <w:rsid w:val="009E4077"/>
    <w:rsid w:val="009E4AED"/>
    <w:rsid w:val="00A00389"/>
    <w:rsid w:val="00A051D6"/>
    <w:rsid w:val="00A1420B"/>
    <w:rsid w:val="00A22350"/>
    <w:rsid w:val="00A30AFD"/>
    <w:rsid w:val="00A34B2E"/>
    <w:rsid w:val="00A34EC3"/>
    <w:rsid w:val="00A35B1F"/>
    <w:rsid w:val="00A573A2"/>
    <w:rsid w:val="00A61697"/>
    <w:rsid w:val="00AA1929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410F0"/>
    <w:rsid w:val="00B423A9"/>
    <w:rsid w:val="00B52376"/>
    <w:rsid w:val="00B640CA"/>
    <w:rsid w:val="00B64F0F"/>
    <w:rsid w:val="00B71E39"/>
    <w:rsid w:val="00B84E1F"/>
    <w:rsid w:val="00B86B27"/>
    <w:rsid w:val="00B86CBC"/>
    <w:rsid w:val="00B91EB9"/>
    <w:rsid w:val="00B9238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72BE8"/>
    <w:rsid w:val="00C802BF"/>
    <w:rsid w:val="00C82842"/>
    <w:rsid w:val="00C85023"/>
    <w:rsid w:val="00CA1239"/>
    <w:rsid w:val="00CA2A64"/>
    <w:rsid w:val="00CB6B85"/>
    <w:rsid w:val="00CC3E09"/>
    <w:rsid w:val="00CD3BAF"/>
    <w:rsid w:val="00CD4548"/>
    <w:rsid w:val="00CD779C"/>
    <w:rsid w:val="00CE11D3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0C57"/>
    <w:rsid w:val="00DA243C"/>
    <w:rsid w:val="00DA4623"/>
    <w:rsid w:val="00DA5D4C"/>
    <w:rsid w:val="00DB1CFF"/>
    <w:rsid w:val="00DB4399"/>
    <w:rsid w:val="00DD225C"/>
    <w:rsid w:val="00DD27DD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5750D"/>
    <w:rsid w:val="00E77E19"/>
    <w:rsid w:val="00E81634"/>
    <w:rsid w:val="00EB3D74"/>
    <w:rsid w:val="00EB54FD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645D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AC41-30EC-4F8C-830D-E1BBABC8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9</cp:revision>
  <cp:lastPrinted>2018-06-19T17:13:00Z</cp:lastPrinted>
  <dcterms:created xsi:type="dcterms:W3CDTF">2018-06-18T12:58:00Z</dcterms:created>
  <dcterms:modified xsi:type="dcterms:W3CDTF">2018-06-19T17:13:00Z</dcterms:modified>
</cp:coreProperties>
</file>