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288" w:tblpY="-720"/>
        <w:tblW w:w="9940" w:type="dxa"/>
        <w:tblLayout w:type="fixed"/>
        <w:tblCellMar>
          <w:left w:w="72" w:type="dxa"/>
          <w:right w:w="72" w:type="dxa"/>
        </w:tblCellMar>
        <w:tblLook w:val="0000" w:firstRow="0" w:lastRow="0" w:firstColumn="0" w:lastColumn="0" w:noHBand="0" w:noVBand="0"/>
      </w:tblPr>
      <w:tblGrid>
        <w:gridCol w:w="3517"/>
        <w:gridCol w:w="6423"/>
      </w:tblGrid>
      <w:tr w:rsidR="00A73AF3" w:rsidTr="00AB33B0">
        <w:trPr>
          <w:trHeight w:val="1481"/>
        </w:trPr>
        <w:tc>
          <w:tcPr>
            <w:tcW w:w="3517" w:type="dxa"/>
          </w:tcPr>
          <w:p w:rsidR="00A73AF3" w:rsidRDefault="005B1FF3">
            <w:pPr>
              <w:rPr>
                <w:rFonts w:ascii="Century Schoolbook" w:hAnsi="Century Schoolbook"/>
                <w:color w:val="008080"/>
              </w:rPr>
            </w:pPr>
            <w:r>
              <w:rPr>
                <w:noProof/>
                <w:sz w:val="13"/>
                <w:szCs w:val="13"/>
              </w:rPr>
              <w:drawing>
                <wp:inline distT="0" distB="0" distL="0" distR="0" wp14:anchorId="4777E0CF" wp14:editId="5CF84841">
                  <wp:extent cx="2532186" cy="8001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 Logo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7895" cy="801904"/>
                          </a:xfrm>
                          <a:prstGeom prst="rect">
                            <a:avLst/>
                          </a:prstGeom>
                        </pic:spPr>
                      </pic:pic>
                    </a:graphicData>
                  </a:graphic>
                </wp:inline>
              </w:drawing>
            </w:r>
          </w:p>
        </w:tc>
        <w:tc>
          <w:tcPr>
            <w:tcW w:w="6423" w:type="dxa"/>
            <w:vAlign w:val="bottom"/>
          </w:tcPr>
          <w:p w:rsidR="00A73AF3" w:rsidRDefault="005B5DAC">
            <w:pPr>
              <w:spacing w:after="60"/>
              <w:jc w:val="right"/>
              <w:rPr>
                <w:rFonts w:ascii="Century Schoolbook" w:hAnsi="Century Schoolbook"/>
                <w:spacing w:val="10"/>
                <w:sz w:val="20"/>
              </w:rPr>
            </w:pPr>
            <w:r>
              <w:rPr>
                <w:rFonts w:ascii="Century Schoolbook" w:hAnsi="Century Schoolbook"/>
                <w:spacing w:val="10"/>
                <w:sz w:val="20"/>
              </w:rPr>
              <w:t>Memorandum</w:t>
            </w:r>
          </w:p>
          <w:p w:rsidR="00A73AF3" w:rsidRDefault="005B1FF3">
            <w:pPr>
              <w:jc w:val="right"/>
              <w:rPr>
                <w:rFonts w:ascii="Century Schoolbook" w:hAnsi="Century Schoolbook"/>
                <w:sz w:val="22"/>
              </w:rPr>
            </w:pPr>
            <w:r>
              <w:rPr>
                <w:rFonts w:ascii="Century Schoolbook" w:hAnsi="Century Schoolbook"/>
                <w:b/>
                <w:sz w:val="22"/>
              </w:rPr>
              <w:t>Town of Mount Pleasant</w:t>
            </w:r>
          </w:p>
          <w:p w:rsidR="00A73AF3" w:rsidRDefault="00AB33B0">
            <w:pPr>
              <w:spacing w:after="120"/>
              <w:jc w:val="right"/>
              <w:rPr>
                <w:rFonts w:ascii="Century Schoolbook" w:hAnsi="Century Schoolbook"/>
                <w:sz w:val="20"/>
              </w:rPr>
            </w:pPr>
            <w:r>
              <w:rPr>
                <w:rFonts w:ascii="Century Schoolbook" w:hAnsi="Century Schoolbook"/>
                <w:sz w:val="20"/>
              </w:rPr>
              <w:t>Engineering</w:t>
            </w:r>
            <w:r w:rsidR="005B1FF3">
              <w:rPr>
                <w:rFonts w:ascii="Century Schoolbook" w:hAnsi="Century Schoolbook"/>
                <w:sz w:val="20"/>
              </w:rPr>
              <w:t xml:space="preserve"> Department</w:t>
            </w:r>
          </w:p>
          <w:p w:rsidR="00A73AF3" w:rsidRDefault="00A73AF3">
            <w:pPr>
              <w:jc w:val="right"/>
              <w:rPr>
                <w:rFonts w:ascii="Century Schoolbook" w:hAnsi="Century Schoolbook"/>
                <w:sz w:val="22"/>
              </w:rPr>
            </w:pPr>
          </w:p>
        </w:tc>
      </w:tr>
    </w:tbl>
    <w:p w:rsidR="00A73AF3" w:rsidRPr="00445F95" w:rsidRDefault="005B5DAC" w:rsidP="000229A3">
      <w:pPr>
        <w:spacing w:after="60"/>
        <w:rPr>
          <w:rFonts w:ascii="Arial" w:hAnsi="Arial" w:cs="Arial"/>
          <w:sz w:val="22"/>
          <w:szCs w:val="22"/>
        </w:rPr>
      </w:pPr>
      <w:r w:rsidRPr="00445F95">
        <w:rPr>
          <w:rFonts w:ascii="Arial" w:hAnsi="Arial" w:cs="Arial"/>
          <w:b/>
          <w:bCs/>
          <w:sz w:val="22"/>
          <w:szCs w:val="22"/>
        </w:rPr>
        <w:t>TO:</w:t>
      </w:r>
      <w:r w:rsidRPr="00445F95">
        <w:rPr>
          <w:rFonts w:ascii="Arial" w:hAnsi="Arial" w:cs="Arial"/>
          <w:sz w:val="22"/>
          <w:szCs w:val="22"/>
        </w:rPr>
        <w:tab/>
      </w:r>
      <w:r w:rsidRPr="00445F95">
        <w:rPr>
          <w:rFonts w:ascii="Arial" w:hAnsi="Arial" w:cs="Arial"/>
          <w:sz w:val="22"/>
          <w:szCs w:val="22"/>
        </w:rPr>
        <w:tab/>
      </w:r>
      <w:r w:rsidR="0073454B">
        <w:rPr>
          <w:rFonts w:ascii="Arial" w:hAnsi="Arial" w:cs="Arial"/>
          <w:sz w:val="22"/>
          <w:szCs w:val="22"/>
        </w:rPr>
        <w:t xml:space="preserve">Michael H. McLaughlin, </w:t>
      </w:r>
      <w:r w:rsidR="00151E3B">
        <w:rPr>
          <w:rFonts w:ascii="Arial" w:hAnsi="Arial" w:cs="Arial"/>
          <w:sz w:val="22"/>
          <w:szCs w:val="22"/>
        </w:rPr>
        <w:t xml:space="preserve">Chairman, and </w:t>
      </w:r>
      <w:r w:rsidR="00D57BDF">
        <w:rPr>
          <w:rFonts w:ascii="Arial" w:hAnsi="Arial" w:cs="Arial"/>
          <w:sz w:val="22"/>
          <w:szCs w:val="22"/>
        </w:rPr>
        <w:t>Members of the Planning Board</w:t>
      </w:r>
    </w:p>
    <w:p w:rsidR="00A73AF3" w:rsidRPr="00445F95" w:rsidRDefault="005B5DAC" w:rsidP="000229A3">
      <w:pPr>
        <w:rPr>
          <w:rFonts w:ascii="Arial" w:hAnsi="Arial" w:cs="Arial"/>
          <w:sz w:val="22"/>
          <w:szCs w:val="22"/>
        </w:rPr>
      </w:pPr>
      <w:r w:rsidRPr="00445F95">
        <w:rPr>
          <w:rFonts w:ascii="Arial" w:hAnsi="Arial" w:cs="Arial"/>
          <w:b/>
          <w:bCs/>
          <w:sz w:val="22"/>
          <w:szCs w:val="22"/>
        </w:rPr>
        <w:t>FROM:</w:t>
      </w:r>
      <w:r w:rsidRPr="00445F95">
        <w:rPr>
          <w:rFonts w:ascii="Arial" w:hAnsi="Arial" w:cs="Arial"/>
          <w:sz w:val="22"/>
          <w:szCs w:val="22"/>
        </w:rPr>
        <w:tab/>
      </w:r>
      <w:r w:rsidR="00AB33B0" w:rsidRPr="00445F95">
        <w:rPr>
          <w:rFonts w:ascii="Arial" w:hAnsi="Arial" w:cs="Arial"/>
          <w:sz w:val="22"/>
          <w:szCs w:val="22"/>
        </w:rPr>
        <w:t>David Smyth</w:t>
      </w:r>
      <w:r w:rsidRPr="00445F95">
        <w:rPr>
          <w:rFonts w:ascii="Arial" w:hAnsi="Arial" w:cs="Arial"/>
          <w:sz w:val="22"/>
          <w:szCs w:val="22"/>
        </w:rPr>
        <w:t>, P.E.</w:t>
      </w:r>
    </w:p>
    <w:p w:rsidR="00A73AF3" w:rsidRPr="00445F95" w:rsidRDefault="005B5DAC" w:rsidP="000229A3">
      <w:pPr>
        <w:spacing w:after="60"/>
        <w:rPr>
          <w:rFonts w:ascii="Arial" w:hAnsi="Arial" w:cs="Arial"/>
          <w:sz w:val="22"/>
          <w:szCs w:val="22"/>
        </w:rPr>
      </w:pPr>
      <w:r w:rsidRPr="00445F95">
        <w:rPr>
          <w:rFonts w:ascii="Arial" w:hAnsi="Arial" w:cs="Arial"/>
          <w:sz w:val="22"/>
          <w:szCs w:val="22"/>
        </w:rPr>
        <w:tab/>
      </w:r>
      <w:r w:rsidRPr="00445F95">
        <w:rPr>
          <w:rFonts w:ascii="Arial" w:hAnsi="Arial" w:cs="Arial"/>
          <w:sz w:val="22"/>
          <w:szCs w:val="22"/>
        </w:rPr>
        <w:tab/>
      </w:r>
      <w:r w:rsidR="0073454B">
        <w:rPr>
          <w:rFonts w:ascii="Arial" w:hAnsi="Arial" w:cs="Arial"/>
          <w:sz w:val="22"/>
          <w:szCs w:val="22"/>
        </w:rPr>
        <w:t>Town Engineer</w:t>
      </w:r>
      <w:r w:rsidR="00E330EC">
        <w:rPr>
          <w:rFonts w:ascii="Arial" w:hAnsi="Arial" w:cs="Arial"/>
          <w:sz w:val="22"/>
          <w:szCs w:val="22"/>
        </w:rPr>
        <w:t>/Superintendent of Water &amp; Sewer</w:t>
      </w:r>
    </w:p>
    <w:p w:rsidR="00CF0313" w:rsidRDefault="00777938" w:rsidP="000229A3">
      <w:pPr>
        <w:rPr>
          <w:rFonts w:ascii="Arial" w:hAnsi="Arial" w:cs="Arial"/>
          <w:b/>
          <w:bCs/>
          <w:sz w:val="22"/>
          <w:szCs w:val="22"/>
        </w:rPr>
      </w:pPr>
      <w:r>
        <w:rPr>
          <w:rFonts w:ascii="Arial" w:hAnsi="Arial" w:cs="Arial"/>
          <w:b/>
          <w:bCs/>
          <w:sz w:val="22"/>
          <w:szCs w:val="22"/>
        </w:rPr>
        <w:t>RE:</w:t>
      </w:r>
      <w:r>
        <w:rPr>
          <w:rFonts w:ascii="Arial" w:hAnsi="Arial" w:cs="Arial"/>
          <w:b/>
          <w:bCs/>
          <w:sz w:val="22"/>
          <w:szCs w:val="22"/>
        </w:rPr>
        <w:tab/>
      </w:r>
      <w:r>
        <w:rPr>
          <w:rFonts w:ascii="Arial" w:hAnsi="Arial" w:cs="Arial"/>
          <w:b/>
          <w:bCs/>
          <w:sz w:val="22"/>
          <w:szCs w:val="22"/>
        </w:rPr>
        <w:tab/>
      </w:r>
      <w:r w:rsidR="00DB3744">
        <w:rPr>
          <w:rFonts w:ascii="Arial" w:hAnsi="Arial" w:cs="Arial"/>
          <w:b/>
          <w:bCs/>
          <w:sz w:val="22"/>
          <w:szCs w:val="22"/>
        </w:rPr>
        <w:t>CES Hawthorne Solar Farm</w:t>
      </w:r>
      <w:r w:rsidR="005066FA">
        <w:rPr>
          <w:rFonts w:ascii="Arial" w:hAnsi="Arial" w:cs="Arial"/>
          <w:b/>
          <w:bCs/>
          <w:sz w:val="22"/>
          <w:szCs w:val="22"/>
        </w:rPr>
        <w:t xml:space="preserve"> Site Plan Review</w:t>
      </w:r>
    </w:p>
    <w:p w:rsidR="00A0051E" w:rsidRDefault="00CF0313" w:rsidP="00AC4C25">
      <w:pPr>
        <w:spacing w:after="6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DB3744">
        <w:rPr>
          <w:rFonts w:ascii="Arial" w:hAnsi="Arial" w:cs="Arial"/>
          <w:b/>
          <w:bCs/>
          <w:sz w:val="22"/>
          <w:szCs w:val="22"/>
        </w:rPr>
        <w:t>Gate of Heaven Cemetery</w:t>
      </w:r>
    </w:p>
    <w:p w:rsidR="00A73AF3" w:rsidRPr="00DB3744" w:rsidRDefault="00BA3162" w:rsidP="000229A3">
      <w:pPr>
        <w:spacing w:after="60"/>
        <w:rPr>
          <w:rFonts w:ascii="Arial" w:hAnsi="Arial" w:cs="Arial"/>
          <w:sz w:val="22"/>
          <w:szCs w:val="22"/>
        </w:rPr>
      </w:pPr>
      <w:r>
        <w:rPr>
          <w:rFonts w:ascii="Arial" w:hAnsi="Arial" w:cs="Arial"/>
          <w:b/>
          <w:bCs/>
          <w:sz w:val="22"/>
          <w:szCs w:val="22"/>
        </w:rPr>
        <w:t>DATE:</w:t>
      </w:r>
      <w:r>
        <w:rPr>
          <w:rFonts w:ascii="Arial" w:hAnsi="Arial" w:cs="Arial"/>
          <w:b/>
          <w:bCs/>
          <w:sz w:val="22"/>
          <w:szCs w:val="22"/>
        </w:rPr>
        <w:tab/>
      </w:r>
      <w:r>
        <w:rPr>
          <w:rFonts w:ascii="Arial" w:hAnsi="Arial" w:cs="Arial"/>
          <w:b/>
          <w:bCs/>
          <w:sz w:val="22"/>
          <w:szCs w:val="22"/>
        </w:rPr>
        <w:tab/>
      </w:r>
      <w:r w:rsidR="00C243FB">
        <w:rPr>
          <w:rFonts w:ascii="Arial" w:hAnsi="Arial" w:cs="Arial"/>
          <w:sz w:val="22"/>
          <w:szCs w:val="22"/>
        </w:rPr>
        <w:t>January 1</w:t>
      </w:r>
      <w:r w:rsidR="00841224">
        <w:rPr>
          <w:rFonts w:ascii="Arial" w:hAnsi="Arial" w:cs="Arial"/>
          <w:sz w:val="22"/>
          <w:szCs w:val="22"/>
        </w:rPr>
        <w:t>5</w:t>
      </w:r>
      <w:r w:rsidR="00C243FB">
        <w:rPr>
          <w:rFonts w:ascii="Arial" w:hAnsi="Arial" w:cs="Arial"/>
          <w:sz w:val="22"/>
          <w:szCs w:val="22"/>
        </w:rPr>
        <w:t>, 2021</w:t>
      </w:r>
      <w:r w:rsidR="0073454B">
        <w:rPr>
          <w:rFonts w:ascii="Arial" w:hAnsi="Arial" w:cs="Arial"/>
          <w:b/>
          <w:bCs/>
          <w:sz w:val="22"/>
          <w:szCs w:val="22"/>
        </w:rPr>
        <w:tab/>
      </w:r>
      <w:r w:rsidR="0073454B">
        <w:rPr>
          <w:rFonts w:ascii="Arial" w:hAnsi="Arial" w:cs="Arial"/>
          <w:b/>
          <w:bCs/>
          <w:sz w:val="22"/>
          <w:szCs w:val="22"/>
        </w:rPr>
        <w:tab/>
      </w:r>
    </w:p>
    <w:p w:rsidR="00A73AF3" w:rsidRPr="00445F95" w:rsidRDefault="00A73AF3">
      <w:pPr>
        <w:rPr>
          <w:rFonts w:ascii="Arial" w:hAnsi="Arial" w:cs="Arial"/>
          <w:sz w:val="22"/>
          <w:szCs w:val="22"/>
        </w:rPr>
      </w:pPr>
    </w:p>
    <w:p w:rsidR="00777938" w:rsidRDefault="00FB457C" w:rsidP="00556F58">
      <w:pPr>
        <w:spacing w:after="120"/>
        <w:rPr>
          <w:rFonts w:ascii="Arial" w:hAnsi="Arial" w:cs="Arial"/>
          <w:sz w:val="22"/>
          <w:szCs w:val="22"/>
        </w:rPr>
      </w:pPr>
      <w:r>
        <w:rPr>
          <w:rFonts w:ascii="Arial" w:hAnsi="Arial" w:cs="Arial"/>
          <w:sz w:val="22"/>
          <w:szCs w:val="22"/>
        </w:rPr>
        <w:t xml:space="preserve">This office has completed its review of </w:t>
      </w:r>
      <w:r w:rsidR="00651F4B">
        <w:rPr>
          <w:rFonts w:ascii="Arial" w:hAnsi="Arial" w:cs="Arial"/>
          <w:sz w:val="22"/>
          <w:szCs w:val="22"/>
        </w:rPr>
        <w:t>the</w:t>
      </w:r>
      <w:r>
        <w:rPr>
          <w:rFonts w:ascii="Arial" w:hAnsi="Arial" w:cs="Arial"/>
          <w:sz w:val="22"/>
          <w:szCs w:val="22"/>
        </w:rPr>
        <w:t xml:space="preserve"> site plans for the above referenced project and has</w:t>
      </w:r>
      <w:r w:rsidR="00556F58">
        <w:rPr>
          <w:rFonts w:ascii="Arial" w:hAnsi="Arial" w:cs="Arial"/>
          <w:sz w:val="22"/>
          <w:szCs w:val="22"/>
        </w:rPr>
        <w:t xml:space="preserve"> the following comments regarding the proposal.</w:t>
      </w:r>
    </w:p>
    <w:p w:rsidR="001B4063" w:rsidRDefault="001B4063" w:rsidP="001B4063">
      <w:pPr>
        <w:pStyle w:val="ListParagraph"/>
        <w:numPr>
          <w:ilvl w:val="0"/>
          <w:numId w:val="3"/>
        </w:numPr>
        <w:spacing w:after="60"/>
        <w:ind w:left="360"/>
        <w:contextualSpacing w:val="0"/>
        <w:rPr>
          <w:rFonts w:ascii="Arial" w:hAnsi="Arial" w:cs="Arial"/>
          <w:sz w:val="22"/>
          <w:szCs w:val="22"/>
        </w:rPr>
      </w:pPr>
      <w:r>
        <w:rPr>
          <w:rFonts w:ascii="Arial" w:hAnsi="Arial" w:cs="Arial"/>
          <w:sz w:val="22"/>
          <w:szCs w:val="22"/>
        </w:rPr>
        <w:t xml:space="preserve">The site appears to contain </w:t>
      </w:r>
      <w:r>
        <w:rPr>
          <w:rFonts w:ascii="Arial" w:hAnsi="Arial" w:cs="Arial"/>
          <w:sz w:val="22"/>
          <w:szCs w:val="22"/>
        </w:rPr>
        <w:t>a materials processing area within the project area which will be used for solar panel arrays.  Will this area be required to be relocated to another area on the Cemetery Property?</w:t>
      </w:r>
    </w:p>
    <w:p w:rsidR="00D6682B" w:rsidRDefault="001B4063" w:rsidP="001B4063">
      <w:pPr>
        <w:pStyle w:val="ListParagraph"/>
        <w:numPr>
          <w:ilvl w:val="0"/>
          <w:numId w:val="3"/>
        </w:numPr>
        <w:spacing w:after="60"/>
        <w:ind w:left="360"/>
        <w:contextualSpacing w:val="0"/>
        <w:rPr>
          <w:rFonts w:ascii="Arial" w:hAnsi="Arial" w:cs="Arial"/>
          <w:sz w:val="22"/>
          <w:szCs w:val="22"/>
        </w:rPr>
      </w:pPr>
      <w:r>
        <w:rPr>
          <w:rFonts w:ascii="Arial" w:hAnsi="Arial" w:cs="Arial"/>
          <w:sz w:val="22"/>
          <w:szCs w:val="22"/>
        </w:rPr>
        <w:t xml:space="preserve">The Department is in the process of preparing future water needs for the district and access needs for the area.  The district is required to install a </w:t>
      </w:r>
      <w:r w:rsidR="00771249">
        <w:rPr>
          <w:rFonts w:ascii="Arial" w:hAnsi="Arial" w:cs="Arial"/>
          <w:sz w:val="22"/>
          <w:szCs w:val="22"/>
        </w:rPr>
        <w:t xml:space="preserve">future </w:t>
      </w:r>
      <w:r>
        <w:rPr>
          <w:rFonts w:ascii="Arial" w:hAnsi="Arial" w:cs="Arial"/>
          <w:sz w:val="22"/>
          <w:szCs w:val="22"/>
        </w:rPr>
        <w:t>16” water main through the for</w:t>
      </w:r>
      <w:r w:rsidR="000B367E">
        <w:rPr>
          <w:rFonts w:ascii="Arial" w:hAnsi="Arial" w:cs="Arial"/>
          <w:sz w:val="22"/>
          <w:szCs w:val="22"/>
        </w:rPr>
        <w:t xml:space="preserve">mer Stevens Avenue right of way, from Commerce St. to </w:t>
      </w:r>
      <w:proofErr w:type="spellStart"/>
      <w:r w:rsidR="000B367E">
        <w:rPr>
          <w:rFonts w:ascii="Arial" w:hAnsi="Arial" w:cs="Arial"/>
          <w:sz w:val="22"/>
          <w:szCs w:val="22"/>
        </w:rPr>
        <w:t>Bradhurst</w:t>
      </w:r>
      <w:proofErr w:type="spellEnd"/>
      <w:r w:rsidR="000B367E">
        <w:rPr>
          <w:rFonts w:ascii="Arial" w:hAnsi="Arial" w:cs="Arial"/>
          <w:sz w:val="22"/>
          <w:szCs w:val="22"/>
        </w:rPr>
        <w:t xml:space="preserve"> Ave.  This right of way </w:t>
      </w:r>
      <w:r>
        <w:rPr>
          <w:rFonts w:ascii="Arial" w:hAnsi="Arial" w:cs="Arial"/>
          <w:sz w:val="22"/>
          <w:szCs w:val="22"/>
        </w:rPr>
        <w:t>trave</w:t>
      </w:r>
      <w:r w:rsidR="000B367E">
        <w:rPr>
          <w:rFonts w:ascii="Arial" w:hAnsi="Arial" w:cs="Arial"/>
          <w:sz w:val="22"/>
          <w:szCs w:val="22"/>
        </w:rPr>
        <w:t>ls</w:t>
      </w:r>
      <w:r>
        <w:rPr>
          <w:rFonts w:ascii="Arial" w:hAnsi="Arial" w:cs="Arial"/>
          <w:sz w:val="22"/>
          <w:szCs w:val="22"/>
        </w:rPr>
        <w:t xml:space="preserve"> through the project area.  It would be advantageous for the project, property owners and the Town</w:t>
      </w:r>
      <w:r w:rsidR="00AC4C25">
        <w:rPr>
          <w:rFonts w:ascii="Arial" w:hAnsi="Arial" w:cs="Arial"/>
          <w:sz w:val="22"/>
          <w:szCs w:val="22"/>
        </w:rPr>
        <w:t xml:space="preserve"> to</w:t>
      </w:r>
      <w:r>
        <w:rPr>
          <w:rFonts w:ascii="Arial" w:hAnsi="Arial" w:cs="Arial"/>
          <w:sz w:val="22"/>
          <w:szCs w:val="22"/>
        </w:rPr>
        <w:t xml:space="preserve"> </w:t>
      </w:r>
      <w:r w:rsidR="00771249">
        <w:rPr>
          <w:rFonts w:ascii="Arial" w:hAnsi="Arial" w:cs="Arial"/>
          <w:sz w:val="22"/>
          <w:szCs w:val="22"/>
        </w:rPr>
        <w:t xml:space="preserve">joining </w:t>
      </w:r>
      <w:r>
        <w:rPr>
          <w:rFonts w:ascii="Arial" w:hAnsi="Arial" w:cs="Arial"/>
          <w:sz w:val="22"/>
          <w:szCs w:val="22"/>
        </w:rPr>
        <w:t>efforts</w:t>
      </w:r>
      <w:r w:rsidR="00AC4C25">
        <w:rPr>
          <w:rFonts w:ascii="Arial" w:hAnsi="Arial" w:cs="Arial"/>
          <w:sz w:val="22"/>
          <w:szCs w:val="22"/>
        </w:rPr>
        <w:t xml:space="preserve"> or coordinate designs</w:t>
      </w:r>
      <w:r>
        <w:rPr>
          <w:rFonts w:ascii="Arial" w:hAnsi="Arial" w:cs="Arial"/>
          <w:sz w:val="22"/>
          <w:szCs w:val="22"/>
        </w:rPr>
        <w:t xml:space="preserve"> to </w:t>
      </w:r>
      <w:r w:rsidR="00AC4C25">
        <w:rPr>
          <w:rFonts w:ascii="Arial" w:hAnsi="Arial" w:cs="Arial"/>
          <w:sz w:val="22"/>
          <w:szCs w:val="22"/>
        </w:rPr>
        <w:t xml:space="preserve">permit to </w:t>
      </w:r>
      <w:r w:rsidR="00771249">
        <w:rPr>
          <w:rFonts w:ascii="Arial" w:hAnsi="Arial" w:cs="Arial"/>
          <w:sz w:val="22"/>
          <w:szCs w:val="22"/>
        </w:rPr>
        <w:t xml:space="preserve">constructing a more permanent roadway through the site/right of way.  </w:t>
      </w:r>
      <w:r w:rsidR="00AC4C25">
        <w:rPr>
          <w:rFonts w:ascii="Arial" w:hAnsi="Arial" w:cs="Arial"/>
          <w:sz w:val="22"/>
          <w:szCs w:val="22"/>
        </w:rPr>
        <w:t xml:space="preserve">A permanent roadway reduces maintenance of project roadway for the applicant, establishes a new route for the </w:t>
      </w:r>
      <w:r w:rsidR="00771249">
        <w:rPr>
          <w:rFonts w:ascii="Arial" w:hAnsi="Arial" w:cs="Arial"/>
          <w:sz w:val="22"/>
          <w:szCs w:val="22"/>
        </w:rPr>
        <w:t xml:space="preserve">traveling public </w:t>
      </w:r>
      <w:r w:rsidR="00AC4C25">
        <w:rPr>
          <w:rFonts w:ascii="Arial" w:hAnsi="Arial" w:cs="Arial"/>
          <w:sz w:val="22"/>
          <w:szCs w:val="22"/>
        </w:rPr>
        <w:t xml:space="preserve">as </w:t>
      </w:r>
      <w:r w:rsidR="00771249">
        <w:rPr>
          <w:rFonts w:ascii="Arial" w:hAnsi="Arial" w:cs="Arial"/>
          <w:sz w:val="22"/>
          <w:szCs w:val="22"/>
        </w:rPr>
        <w:t xml:space="preserve">entrance to the cemetery while providing stabilized installation for a water main installation </w:t>
      </w:r>
      <w:r w:rsidR="00AC4C25">
        <w:rPr>
          <w:rFonts w:ascii="Arial" w:hAnsi="Arial" w:cs="Arial"/>
          <w:sz w:val="22"/>
          <w:szCs w:val="22"/>
        </w:rPr>
        <w:t xml:space="preserve">and </w:t>
      </w:r>
      <w:r w:rsidR="00771249">
        <w:rPr>
          <w:rFonts w:ascii="Arial" w:hAnsi="Arial" w:cs="Arial"/>
          <w:sz w:val="22"/>
          <w:szCs w:val="22"/>
        </w:rPr>
        <w:t xml:space="preserve">new fire hydrants for fire protection.  A conceptual plan has been provided </w:t>
      </w:r>
      <w:r w:rsidR="00AC4C25">
        <w:rPr>
          <w:rFonts w:ascii="Arial" w:hAnsi="Arial" w:cs="Arial"/>
          <w:sz w:val="22"/>
          <w:szCs w:val="22"/>
        </w:rPr>
        <w:t xml:space="preserve">to applicant </w:t>
      </w:r>
      <w:r w:rsidR="00771249">
        <w:rPr>
          <w:rFonts w:ascii="Arial" w:hAnsi="Arial" w:cs="Arial"/>
          <w:sz w:val="22"/>
          <w:szCs w:val="22"/>
        </w:rPr>
        <w:t>for the</w:t>
      </w:r>
      <w:r w:rsidR="00AC4C25">
        <w:rPr>
          <w:rFonts w:ascii="Arial" w:hAnsi="Arial" w:cs="Arial"/>
          <w:sz w:val="22"/>
          <w:szCs w:val="22"/>
        </w:rPr>
        <w:t>ir</w:t>
      </w:r>
      <w:r w:rsidR="00771249">
        <w:rPr>
          <w:rFonts w:ascii="Arial" w:hAnsi="Arial" w:cs="Arial"/>
          <w:sz w:val="22"/>
          <w:szCs w:val="22"/>
        </w:rPr>
        <w:t xml:space="preserve"> review </w:t>
      </w:r>
      <w:r w:rsidR="00AC4C25">
        <w:rPr>
          <w:rFonts w:ascii="Arial" w:hAnsi="Arial" w:cs="Arial"/>
          <w:sz w:val="22"/>
          <w:szCs w:val="22"/>
        </w:rPr>
        <w:t xml:space="preserve">and </w:t>
      </w:r>
      <w:r w:rsidR="00771249">
        <w:rPr>
          <w:rFonts w:ascii="Arial" w:hAnsi="Arial" w:cs="Arial"/>
          <w:sz w:val="22"/>
          <w:szCs w:val="22"/>
        </w:rPr>
        <w:t>consideration.</w:t>
      </w:r>
    </w:p>
    <w:p w:rsidR="00771249" w:rsidRDefault="00D6682B" w:rsidP="001B4063">
      <w:pPr>
        <w:pStyle w:val="ListParagraph"/>
        <w:numPr>
          <w:ilvl w:val="0"/>
          <w:numId w:val="3"/>
        </w:numPr>
        <w:spacing w:after="60"/>
        <w:ind w:left="360"/>
        <w:contextualSpacing w:val="0"/>
        <w:rPr>
          <w:rFonts w:ascii="Arial" w:hAnsi="Arial" w:cs="Arial"/>
          <w:sz w:val="22"/>
          <w:szCs w:val="22"/>
        </w:rPr>
      </w:pPr>
      <w:r>
        <w:rPr>
          <w:rFonts w:ascii="Arial" w:hAnsi="Arial" w:cs="Arial"/>
          <w:sz w:val="22"/>
          <w:szCs w:val="22"/>
        </w:rPr>
        <w:t>Verify that the maintenance plan include plowing of the gravel roadway as to permit emergence vehicle access through the site in the winter months?</w:t>
      </w:r>
    </w:p>
    <w:p w:rsidR="00D6682B" w:rsidRDefault="00D6682B" w:rsidP="001B4063">
      <w:pPr>
        <w:pStyle w:val="ListParagraph"/>
        <w:numPr>
          <w:ilvl w:val="0"/>
          <w:numId w:val="3"/>
        </w:numPr>
        <w:spacing w:after="60"/>
        <w:ind w:left="360"/>
        <w:contextualSpacing w:val="0"/>
        <w:rPr>
          <w:rFonts w:ascii="Arial" w:hAnsi="Arial" w:cs="Arial"/>
          <w:sz w:val="22"/>
          <w:szCs w:val="22"/>
        </w:rPr>
      </w:pPr>
      <w:r>
        <w:rPr>
          <w:rFonts w:ascii="Arial" w:hAnsi="Arial" w:cs="Arial"/>
          <w:sz w:val="22"/>
          <w:szCs w:val="22"/>
        </w:rPr>
        <w:t xml:space="preserve">A performance bond is require to be provided for the Stormwater management </w:t>
      </w:r>
      <w:r w:rsidR="00AC4C25">
        <w:rPr>
          <w:rFonts w:ascii="Arial" w:hAnsi="Arial" w:cs="Arial"/>
          <w:sz w:val="22"/>
          <w:szCs w:val="22"/>
        </w:rPr>
        <w:t>work to be completed on the project.  Please submit an engineer’s estimate for this work for approval.</w:t>
      </w:r>
    </w:p>
    <w:p w:rsidR="00AC4C25" w:rsidRDefault="00AC4C25" w:rsidP="001B4063">
      <w:pPr>
        <w:pStyle w:val="ListParagraph"/>
        <w:numPr>
          <w:ilvl w:val="0"/>
          <w:numId w:val="3"/>
        </w:numPr>
        <w:spacing w:after="60"/>
        <w:ind w:left="360"/>
        <w:contextualSpacing w:val="0"/>
        <w:rPr>
          <w:rFonts w:ascii="Arial" w:hAnsi="Arial" w:cs="Arial"/>
          <w:sz w:val="22"/>
          <w:szCs w:val="22"/>
        </w:rPr>
      </w:pPr>
      <w:r>
        <w:rPr>
          <w:rFonts w:ascii="Arial" w:hAnsi="Arial" w:cs="Arial"/>
          <w:sz w:val="22"/>
          <w:szCs w:val="22"/>
        </w:rPr>
        <w:t xml:space="preserve">Provide a copy of the </w:t>
      </w:r>
      <w:r w:rsidRPr="002C7789">
        <w:rPr>
          <w:rFonts w:ascii="Arial" w:hAnsi="Arial" w:cs="Arial"/>
          <w:sz w:val="22"/>
          <w:szCs w:val="22"/>
        </w:rPr>
        <w:t>annual vegetative maintenance plan for the upkeep of the site and the meadow.  Typical plans require mowing of the site based on vegetation planted.</w:t>
      </w:r>
    </w:p>
    <w:p w:rsidR="00BE1090" w:rsidRDefault="00BE1090" w:rsidP="00AC4C25">
      <w:pPr>
        <w:pStyle w:val="ListParagraph"/>
        <w:numPr>
          <w:ilvl w:val="0"/>
          <w:numId w:val="3"/>
        </w:numPr>
        <w:spacing w:after="60"/>
        <w:ind w:left="360"/>
        <w:contextualSpacing w:val="0"/>
        <w:rPr>
          <w:rFonts w:ascii="Arial" w:hAnsi="Arial" w:cs="Arial"/>
          <w:sz w:val="22"/>
          <w:szCs w:val="22"/>
        </w:rPr>
      </w:pPr>
      <w:r>
        <w:rPr>
          <w:rFonts w:ascii="Arial" w:hAnsi="Arial" w:cs="Arial"/>
          <w:sz w:val="22"/>
          <w:szCs w:val="22"/>
        </w:rPr>
        <w:t>The site appears to contain difference soil characteristics which would have different Curve Number Coefficients needed to be used in the storm water design calculations.  The storm water analysis shall be revised to reflect the different soil properties.</w:t>
      </w:r>
    </w:p>
    <w:p w:rsidR="00BE1090" w:rsidRDefault="00BE1090" w:rsidP="00AC4C25">
      <w:pPr>
        <w:pStyle w:val="ListParagraph"/>
        <w:numPr>
          <w:ilvl w:val="0"/>
          <w:numId w:val="3"/>
        </w:numPr>
        <w:spacing w:after="60"/>
        <w:ind w:left="360"/>
        <w:contextualSpacing w:val="0"/>
        <w:rPr>
          <w:rFonts w:ascii="Arial" w:hAnsi="Arial" w:cs="Arial"/>
          <w:sz w:val="22"/>
          <w:szCs w:val="22"/>
        </w:rPr>
      </w:pPr>
      <w:r>
        <w:rPr>
          <w:rFonts w:ascii="Arial" w:hAnsi="Arial" w:cs="Arial"/>
          <w:sz w:val="22"/>
          <w:szCs w:val="22"/>
        </w:rPr>
        <w:t>A concrete pump out station is to be included in the SWPPP for proper disposal of the excess concrete and truck washout.</w:t>
      </w:r>
    </w:p>
    <w:p w:rsidR="00BE1090" w:rsidRDefault="00BE1090" w:rsidP="00AC4C25">
      <w:pPr>
        <w:pStyle w:val="ListParagraph"/>
        <w:numPr>
          <w:ilvl w:val="0"/>
          <w:numId w:val="3"/>
        </w:numPr>
        <w:spacing w:after="60"/>
        <w:ind w:left="360"/>
        <w:contextualSpacing w:val="0"/>
        <w:rPr>
          <w:rFonts w:ascii="Arial" w:hAnsi="Arial" w:cs="Arial"/>
          <w:sz w:val="22"/>
          <w:szCs w:val="22"/>
        </w:rPr>
      </w:pPr>
      <w:r>
        <w:rPr>
          <w:rFonts w:ascii="Arial" w:hAnsi="Arial" w:cs="Arial"/>
          <w:sz w:val="22"/>
          <w:szCs w:val="22"/>
        </w:rPr>
        <w:t>NYSDEC requires only post construction storm water management for any traditional impervious areas (buildings, pads, gravel roads, etc.) while general only requires soil and erosion control.  Verify that traditional practices, if needed, are being deployed for these traditional impervious areas.</w:t>
      </w:r>
    </w:p>
    <w:p w:rsidR="003A2D5A" w:rsidRDefault="00CD5CE8" w:rsidP="00AC4C25">
      <w:pPr>
        <w:pStyle w:val="ListParagraph"/>
        <w:numPr>
          <w:ilvl w:val="0"/>
          <w:numId w:val="3"/>
        </w:numPr>
        <w:spacing w:after="60"/>
        <w:ind w:left="360"/>
        <w:contextualSpacing w:val="0"/>
        <w:rPr>
          <w:rFonts w:ascii="Arial" w:hAnsi="Arial" w:cs="Arial"/>
          <w:sz w:val="22"/>
          <w:szCs w:val="22"/>
        </w:rPr>
      </w:pPr>
      <w:r>
        <w:rPr>
          <w:rFonts w:ascii="Arial" w:hAnsi="Arial" w:cs="Arial"/>
          <w:sz w:val="22"/>
          <w:szCs w:val="22"/>
        </w:rPr>
        <w:t>Within th</w:t>
      </w:r>
      <w:bookmarkStart w:id="0" w:name="_GoBack"/>
      <w:bookmarkEnd w:id="0"/>
      <w:r>
        <w:rPr>
          <w:rFonts w:ascii="Arial" w:hAnsi="Arial" w:cs="Arial"/>
          <w:sz w:val="22"/>
          <w:szCs w:val="22"/>
        </w:rPr>
        <w:t xml:space="preserve">e </w:t>
      </w:r>
      <w:r w:rsidR="00BE1090">
        <w:rPr>
          <w:rFonts w:ascii="Arial" w:hAnsi="Arial" w:cs="Arial"/>
          <w:sz w:val="22"/>
          <w:szCs w:val="22"/>
        </w:rPr>
        <w:t xml:space="preserve">steep slope area, silt fence </w:t>
      </w:r>
      <w:r w:rsidR="003A2D5A">
        <w:rPr>
          <w:rFonts w:ascii="Arial" w:hAnsi="Arial" w:cs="Arial"/>
          <w:sz w:val="22"/>
          <w:szCs w:val="22"/>
        </w:rPr>
        <w:t>backed by</w:t>
      </w:r>
      <w:r w:rsidR="00BE1090">
        <w:rPr>
          <w:rFonts w:ascii="Arial" w:hAnsi="Arial" w:cs="Arial"/>
          <w:sz w:val="22"/>
          <w:szCs w:val="22"/>
        </w:rPr>
        <w:t xml:space="preserve"> staked hay</w:t>
      </w:r>
      <w:r w:rsidR="003A2D5A">
        <w:rPr>
          <w:rFonts w:ascii="Arial" w:hAnsi="Arial" w:cs="Arial"/>
          <w:sz w:val="22"/>
          <w:szCs w:val="22"/>
        </w:rPr>
        <w:t xml:space="preserve"> </w:t>
      </w:r>
      <w:r w:rsidR="00BE1090">
        <w:rPr>
          <w:rFonts w:ascii="Arial" w:hAnsi="Arial" w:cs="Arial"/>
          <w:sz w:val="22"/>
          <w:szCs w:val="22"/>
        </w:rPr>
        <w:t xml:space="preserve">bales shall be deployed to prevent </w:t>
      </w:r>
      <w:r w:rsidR="003A2D5A">
        <w:rPr>
          <w:rFonts w:ascii="Arial" w:hAnsi="Arial" w:cs="Arial"/>
          <w:sz w:val="22"/>
          <w:szCs w:val="22"/>
        </w:rPr>
        <w:t>soil</w:t>
      </w:r>
      <w:r w:rsidR="00BE1090">
        <w:rPr>
          <w:rFonts w:ascii="Arial" w:hAnsi="Arial" w:cs="Arial"/>
          <w:sz w:val="22"/>
          <w:szCs w:val="22"/>
        </w:rPr>
        <w:t xml:space="preserve"> erosion on theses slope.  Very steep slopes require multiple rows of silt fence/staked hay bales to </w:t>
      </w:r>
      <w:r w:rsidR="003A2D5A">
        <w:rPr>
          <w:rFonts w:ascii="Arial" w:hAnsi="Arial" w:cs="Arial"/>
          <w:sz w:val="22"/>
          <w:szCs w:val="22"/>
        </w:rPr>
        <w:t>successfully protect the slope.  Please include details and denote areas for these practices where warranted.</w:t>
      </w:r>
    </w:p>
    <w:p w:rsidR="007C0F23" w:rsidRPr="002C7789" w:rsidRDefault="007C0F23" w:rsidP="0067751C">
      <w:pPr>
        <w:rPr>
          <w:rFonts w:ascii="Arial" w:hAnsi="Arial" w:cs="Arial"/>
          <w:sz w:val="22"/>
          <w:szCs w:val="22"/>
        </w:rPr>
      </w:pPr>
    </w:p>
    <w:p w:rsidR="00A73AF3" w:rsidRPr="00803C40" w:rsidRDefault="00E06814" w:rsidP="00AC4C25">
      <w:pPr>
        <w:rPr>
          <w:rFonts w:ascii="Arial" w:hAnsi="Arial" w:cs="Arial"/>
          <w:sz w:val="18"/>
          <w:szCs w:val="22"/>
        </w:rPr>
      </w:pPr>
      <w:r w:rsidRPr="002C7789">
        <w:rPr>
          <w:rFonts w:ascii="Arial" w:hAnsi="Arial" w:cs="Arial"/>
          <w:sz w:val="22"/>
          <w:szCs w:val="22"/>
        </w:rPr>
        <w:t xml:space="preserve">Please do not hesitate to contact me if you have any questions or </w:t>
      </w:r>
      <w:r w:rsidR="006F5D2B" w:rsidRPr="002C7789">
        <w:rPr>
          <w:rFonts w:ascii="Arial" w:hAnsi="Arial" w:cs="Arial"/>
          <w:sz w:val="22"/>
          <w:szCs w:val="22"/>
        </w:rPr>
        <w:t>if you would like further clarification regarding these comm</w:t>
      </w:r>
      <w:r w:rsidRPr="002C7789">
        <w:rPr>
          <w:rFonts w:ascii="Arial" w:hAnsi="Arial" w:cs="Arial"/>
          <w:sz w:val="22"/>
          <w:szCs w:val="22"/>
        </w:rPr>
        <w:t>ents</w:t>
      </w:r>
      <w:r w:rsidR="000171E4" w:rsidRPr="002C7789">
        <w:rPr>
          <w:rFonts w:ascii="Arial" w:hAnsi="Arial" w:cs="Arial"/>
          <w:sz w:val="22"/>
          <w:szCs w:val="22"/>
        </w:rPr>
        <w:t>.</w:t>
      </w:r>
      <w:r w:rsidR="00AC4C25">
        <w:rPr>
          <w:rFonts w:ascii="Arial" w:hAnsi="Arial" w:cs="Arial"/>
          <w:sz w:val="22"/>
          <w:szCs w:val="22"/>
        </w:rPr>
        <w:t xml:space="preserve"> </w:t>
      </w:r>
    </w:p>
    <w:p w:rsidR="005B5DAC" w:rsidRPr="00803C40" w:rsidRDefault="005B5DAC" w:rsidP="0067751C">
      <w:pPr>
        <w:rPr>
          <w:rFonts w:ascii="Arial" w:hAnsi="Arial" w:cs="Arial"/>
          <w:sz w:val="18"/>
          <w:szCs w:val="22"/>
        </w:rPr>
      </w:pPr>
      <w:r w:rsidRPr="00803C40">
        <w:rPr>
          <w:rFonts w:ascii="Arial" w:hAnsi="Arial" w:cs="Arial"/>
          <w:sz w:val="18"/>
          <w:szCs w:val="22"/>
        </w:rPr>
        <w:tab/>
      </w:r>
    </w:p>
    <w:sectPr w:rsidR="005B5DAC" w:rsidRPr="00803C40" w:rsidSect="00AC4C25">
      <w:headerReference w:type="default" r:id="rId9"/>
      <w:footerReference w:type="default" r:id="rId10"/>
      <w:pgSz w:w="12240" w:h="15840"/>
      <w:pgMar w:top="1440" w:right="900" w:bottom="1440" w:left="117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A9" w:rsidRDefault="00FE1EA9" w:rsidP="00E7438F">
      <w:r>
        <w:separator/>
      </w:r>
    </w:p>
  </w:endnote>
  <w:endnote w:type="continuationSeparator" w:id="0">
    <w:p w:rsidR="00FE1EA9" w:rsidRDefault="00FE1EA9" w:rsidP="00E7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EA9" w:rsidRPr="007E025A" w:rsidRDefault="00FE1EA9" w:rsidP="007E025A">
    <w:pPr>
      <w:spacing w:after="40"/>
      <w:rPr>
        <w:rFonts w:ascii="Arial" w:hAnsi="Arial" w:cs="Arial"/>
        <w:sz w:val="16"/>
        <w:szCs w:val="16"/>
      </w:rPr>
    </w:pPr>
    <w:r w:rsidRPr="007E025A">
      <w:rPr>
        <w:rFonts w:ascii="Arial" w:hAnsi="Arial" w:cs="Arial"/>
        <w:sz w:val="16"/>
        <w:szCs w:val="16"/>
      </w:rPr>
      <w:t>One Town Hall Plaza</w:t>
    </w:r>
    <w:r w:rsidRPr="007E025A">
      <w:rPr>
        <w:rFonts w:ascii="Arial" w:hAnsi="Arial" w:cs="Arial"/>
        <w:sz w:val="16"/>
        <w:szCs w:val="16"/>
      </w:rPr>
      <w:tab/>
    </w:r>
    <w:r w:rsidRPr="007E025A">
      <w:rPr>
        <w:rFonts w:ascii="Arial" w:hAnsi="Arial" w:cs="Arial"/>
        <w:sz w:val="16"/>
        <w:szCs w:val="16"/>
      </w:rPr>
      <w:tab/>
    </w:r>
    <w:r w:rsidRPr="007E025A">
      <w:rPr>
        <w:rFonts w:ascii="Arial" w:hAnsi="Arial" w:cs="Arial"/>
        <w:sz w:val="16"/>
        <w:szCs w:val="16"/>
      </w:rPr>
      <w:tab/>
    </w:r>
    <w:r w:rsidRPr="007E025A">
      <w:rPr>
        <w:rFonts w:ascii="Arial" w:hAnsi="Arial" w:cs="Arial"/>
        <w:sz w:val="16"/>
        <w:szCs w:val="16"/>
      </w:rPr>
      <w:tab/>
    </w:r>
    <w:r w:rsidRPr="007E025A">
      <w:rPr>
        <w:rFonts w:ascii="Arial" w:hAnsi="Arial" w:cs="Arial"/>
        <w:sz w:val="16"/>
        <w:szCs w:val="16"/>
      </w:rPr>
      <w:tab/>
    </w:r>
    <w:r w:rsidRPr="007E025A">
      <w:rPr>
        <w:rFonts w:ascii="Arial" w:hAnsi="Arial" w:cs="Arial"/>
        <w:sz w:val="16"/>
        <w:szCs w:val="16"/>
      </w:rPr>
      <w:tab/>
    </w:r>
    <w:r w:rsidRPr="007E025A">
      <w:rPr>
        <w:rFonts w:ascii="Arial" w:hAnsi="Arial" w:cs="Arial"/>
        <w:sz w:val="16"/>
        <w:szCs w:val="16"/>
      </w:rPr>
      <w:tab/>
      <w:t xml:space="preserve">                </w:t>
    </w:r>
    <w:r w:rsidRPr="007E025A">
      <w:rPr>
        <w:rFonts w:ascii="Arial" w:hAnsi="Arial" w:cs="Arial"/>
        <w:sz w:val="16"/>
        <w:szCs w:val="16"/>
      </w:rPr>
      <w:tab/>
      <w:t xml:space="preserve">              (914) 831 - 1636 (fax)</w:t>
    </w:r>
  </w:p>
  <w:p w:rsidR="00FE1EA9" w:rsidRPr="007E025A" w:rsidRDefault="00FE1EA9" w:rsidP="007E025A">
    <w:pPr>
      <w:spacing w:after="40"/>
      <w:rPr>
        <w:rFonts w:ascii="Arial" w:hAnsi="Arial" w:cs="Arial"/>
        <w:sz w:val="16"/>
        <w:szCs w:val="16"/>
      </w:rPr>
    </w:pPr>
    <w:r w:rsidRPr="007E025A">
      <w:rPr>
        <w:rFonts w:ascii="Arial" w:hAnsi="Arial" w:cs="Arial"/>
        <w:sz w:val="16"/>
        <w:szCs w:val="16"/>
      </w:rPr>
      <w:t xml:space="preserve">Valhalla, NY 10595            </w:t>
    </w:r>
    <w:r w:rsidRPr="007E025A">
      <w:rPr>
        <w:rFonts w:ascii="Arial" w:hAnsi="Arial" w:cs="Arial"/>
        <w:sz w:val="16"/>
        <w:szCs w:val="16"/>
      </w:rPr>
      <w:tab/>
      <w:t xml:space="preserve">      </w:t>
    </w:r>
    <w:r w:rsidRPr="007E025A">
      <w:rPr>
        <w:rFonts w:ascii="Arial" w:hAnsi="Arial" w:cs="Arial"/>
        <w:sz w:val="16"/>
        <w:szCs w:val="16"/>
      </w:rPr>
      <w:tab/>
    </w:r>
    <w:r w:rsidRPr="007E025A">
      <w:rPr>
        <w:rFonts w:ascii="Arial" w:hAnsi="Arial" w:cs="Arial"/>
        <w:sz w:val="16"/>
        <w:szCs w:val="16"/>
      </w:rPr>
      <w:tab/>
    </w:r>
    <w:r w:rsidRPr="007E025A">
      <w:rPr>
        <w:rFonts w:ascii="Arial" w:hAnsi="Arial" w:cs="Arial"/>
        <w:sz w:val="16"/>
        <w:szCs w:val="16"/>
      </w:rPr>
      <w:tab/>
    </w:r>
    <w:r w:rsidRPr="007E025A">
      <w:rPr>
        <w:rFonts w:ascii="Arial" w:hAnsi="Arial" w:cs="Arial"/>
        <w:sz w:val="16"/>
        <w:szCs w:val="16"/>
      </w:rPr>
      <w:tab/>
    </w:r>
    <w:r w:rsidRPr="007E025A">
      <w:rPr>
        <w:rFonts w:ascii="Arial" w:hAnsi="Arial" w:cs="Arial"/>
        <w:sz w:val="16"/>
        <w:szCs w:val="16"/>
      </w:rPr>
      <w:tab/>
      <w:t xml:space="preserve">     </w:t>
    </w:r>
    <w:r w:rsidRPr="007E025A">
      <w:rPr>
        <w:rFonts w:ascii="Arial" w:hAnsi="Arial" w:cs="Arial"/>
        <w:sz w:val="16"/>
        <w:szCs w:val="16"/>
      </w:rPr>
      <w:tab/>
      <w:t xml:space="preserve">                 </w:t>
    </w:r>
    <w:r w:rsidRPr="007E025A">
      <w:rPr>
        <w:rFonts w:ascii="Arial" w:hAnsi="Arial" w:cs="Arial"/>
        <w:sz w:val="16"/>
        <w:szCs w:val="16"/>
      </w:rPr>
      <w:tab/>
      <w:t xml:space="preserve">     (914) 742 - 2317</w:t>
    </w:r>
  </w:p>
  <w:p w:rsidR="00FE1EA9" w:rsidRPr="00B8039E" w:rsidRDefault="00FE1EA9" w:rsidP="007E025A">
    <w:pPr>
      <w:spacing w:after="40"/>
      <w:rPr>
        <w:rFonts w:ascii="Arial" w:hAnsi="Arial" w:cs="Arial"/>
        <w:sz w:val="22"/>
        <w:szCs w:val="22"/>
      </w:rPr>
    </w:pPr>
    <w:r w:rsidRPr="007E025A">
      <w:rPr>
        <w:rFonts w:ascii="Century Schoolbook" w:hAnsi="Century Schoolbook"/>
        <w:sz w:val="16"/>
        <w:szCs w:val="16"/>
      </w:rPr>
      <w:tab/>
    </w:r>
    <w:r w:rsidRPr="007E025A">
      <w:rPr>
        <w:rFonts w:ascii="Century Schoolbook" w:hAnsi="Century Schoolbook"/>
        <w:sz w:val="16"/>
        <w:szCs w:val="16"/>
      </w:rPr>
      <w:tab/>
    </w:r>
    <w:r w:rsidRPr="007E025A">
      <w:rPr>
        <w:rFonts w:ascii="Century Schoolbook" w:hAnsi="Century Schoolbook"/>
        <w:sz w:val="16"/>
        <w:szCs w:val="16"/>
      </w:rPr>
      <w:tab/>
      <w:t xml:space="preserve">    </w:t>
    </w:r>
    <w:r>
      <w:rPr>
        <w:rFonts w:ascii="Century Schoolbook" w:hAnsi="Century Schoolbook"/>
        <w:sz w:val="16"/>
        <w:szCs w:val="16"/>
      </w:rPr>
      <w:t xml:space="preserve">     </w:t>
    </w:r>
  </w:p>
  <w:p w:rsidR="00FE1EA9" w:rsidRPr="00B8039E" w:rsidRDefault="00FE1EA9" w:rsidP="00B8039E">
    <w:pPr>
      <w:pStyle w:val="Footer"/>
      <w:tabs>
        <w:tab w:val="left" w:pos="0"/>
        <w:tab w:val="left" w:pos="3060"/>
        <w:tab w:val="left" w:pos="585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A9" w:rsidRDefault="00FE1EA9" w:rsidP="00E7438F">
      <w:r>
        <w:separator/>
      </w:r>
    </w:p>
  </w:footnote>
  <w:footnote w:type="continuationSeparator" w:id="0">
    <w:p w:rsidR="00FE1EA9" w:rsidRDefault="00FE1EA9" w:rsidP="00E7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5C" w:rsidRDefault="00A9505C">
    <w:pPr>
      <w:pStyle w:val="Header"/>
    </w:pPr>
    <w:r>
      <w:t>CES Hawthorne Solar Farm</w:t>
    </w:r>
    <w:r>
      <w:br/>
      <w:t>Site Plan Comments</w:t>
    </w:r>
  </w:p>
  <w:p w:rsidR="00A9505C" w:rsidRDefault="00A9505C">
    <w:pPr>
      <w:pStyle w:val="Header"/>
    </w:pPr>
    <w:r>
      <w:t>August 12, 2019</w:t>
    </w:r>
  </w:p>
  <w:p w:rsidR="00A9505C" w:rsidRDefault="00A9505C">
    <w:pPr>
      <w:pStyle w:val="Header"/>
    </w:pPr>
    <w:r>
      <w:t>Page 2 of 2</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4BE"/>
    <w:multiLevelType w:val="hybridMultilevel"/>
    <w:tmpl w:val="DF2C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13197"/>
    <w:multiLevelType w:val="hybridMultilevel"/>
    <w:tmpl w:val="6FE043B6"/>
    <w:lvl w:ilvl="0" w:tplc="DE503734">
      <w:start w:val="1"/>
      <w:numFmt w:val="decimal"/>
      <w:lvlText w:val="%1."/>
      <w:lvlJc w:val="left"/>
      <w:pPr>
        <w:tabs>
          <w:tab w:val="num" w:pos="1800"/>
        </w:tabs>
        <w:ind w:left="1800" w:hanging="43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E47F2A"/>
    <w:multiLevelType w:val="hybridMultilevel"/>
    <w:tmpl w:val="73E47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D6A01"/>
    <w:multiLevelType w:val="hybridMultilevel"/>
    <w:tmpl w:val="DF2C1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8A"/>
    <w:rsid w:val="000171E4"/>
    <w:rsid w:val="000229A3"/>
    <w:rsid w:val="00033216"/>
    <w:rsid w:val="00037710"/>
    <w:rsid w:val="00055D9B"/>
    <w:rsid w:val="00056C01"/>
    <w:rsid w:val="00061B95"/>
    <w:rsid w:val="0007180A"/>
    <w:rsid w:val="000907F9"/>
    <w:rsid w:val="00091A1D"/>
    <w:rsid w:val="000B367E"/>
    <w:rsid w:val="000D0D2F"/>
    <w:rsid w:val="000D1CFD"/>
    <w:rsid w:val="000E1EE4"/>
    <w:rsid w:val="00110D41"/>
    <w:rsid w:val="0012731F"/>
    <w:rsid w:val="00130413"/>
    <w:rsid w:val="00151E3B"/>
    <w:rsid w:val="0015481A"/>
    <w:rsid w:val="00162949"/>
    <w:rsid w:val="00187040"/>
    <w:rsid w:val="00194079"/>
    <w:rsid w:val="001A6138"/>
    <w:rsid w:val="001B4063"/>
    <w:rsid w:val="001B76E1"/>
    <w:rsid w:val="001C3D86"/>
    <w:rsid w:val="001D1311"/>
    <w:rsid w:val="001F147E"/>
    <w:rsid w:val="001F331C"/>
    <w:rsid w:val="001F5745"/>
    <w:rsid w:val="00207B16"/>
    <w:rsid w:val="002171B9"/>
    <w:rsid w:val="00221979"/>
    <w:rsid w:val="002376FC"/>
    <w:rsid w:val="00240CD4"/>
    <w:rsid w:val="002459E5"/>
    <w:rsid w:val="00265B63"/>
    <w:rsid w:val="00270768"/>
    <w:rsid w:val="00276DCF"/>
    <w:rsid w:val="00277EB4"/>
    <w:rsid w:val="00294281"/>
    <w:rsid w:val="002C13EB"/>
    <w:rsid w:val="002C7789"/>
    <w:rsid w:val="002E5A47"/>
    <w:rsid w:val="00325EA3"/>
    <w:rsid w:val="00341036"/>
    <w:rsid w:val="00353F44"/>
    <w:rsid w:val="003541CE"/>
    <w:rsid w:val="00362C75"/>
    <w:rsid w:val="00373801"/>
    <w:rsid w:val="00380226"/>
    <w:rsid w:val="003845CC"/>
    <w:rsid w:val="00387A7D"/>
    <w:rsid w:val="003A2D5A"/>
    <w:rsid w:val="003B3273"/>
    <w:rsid w:val="003B43DF"/>
    <w:rsid w:val="003C06A2"/>
    <w:rsid w:val="003C7209"/>
    <w:rsid w:val="003D489A"/>
    <w:rsid w:val="003D6938"/>
    <w:rsid w:val="003F347E"/>
    <w:rsid w:val="004009D2"/>
    <w:rsid w:val="004062B2"/>
    <w:rsid w:val="0044262A"/>
    <w:rsid w:val="00445F95"/>
    <w:rsid w:val="00451E56"/>
    <w:rsid w:val="004628A4"/>
    <w:rsid w:val="00472351"/>
    <w:rsid w:val="00485077"/>
    <w:rsid w:val="004C51E9"/>
    <w:rsid w:val="004E192E"/>
    <w:rsid w:val="004F0828"/>
    <w:rsid w:val="00501AD7"/>
    <w:rsid w:val="005066FA"/>
    <w:rsid w:val="00527538"/>
    <w:rsid w:val="005275DA"/>
    <w:rsid w:val="00532415"/>
    <w:rsid w:val="005369DE"/>
    <w:rsid w:val="00556F58"/>
    <w:rsid w:val="00571E40"/>
    <w:rsid w:val="00581065"/>
    <w:rsid w:val="0058478B"/>
    <w:rsid w:val="00585B20"/>
    <w:rsid w:val="00592488"/>
    <w:rsid w:val="005B0A75"/>
    <w:rsid w:val="005B1FF3"/>
    <w:rsid w:val="005B5DAC"/>
    <w:rsid w:val="005C2756"/>
    <w:rsid w:val="005D5414"/>
    <w:rsid w:val="005F2642"/>
    <w:rsid w:val="005F4D54"/>
    <w:rsid w:val="00627D22"/>
    <w:rsid w:val="0063060A"/>
    <w:rsid w:val="00632E42"/>
    <w:rsid w:val="00633ED0"/>
    <w:rsid w:val="00635CDB"/>
    <w:rsid w:val="00651F4B"/>
    <w:rsid w:val="0065776C"/>
    <w:rsid w:val="00662241"/>
    <w:rsid w:val="0066244F"/>
    <w:rsid w:val="0067751C"/>
    <w:rsid w:val="00677987"/>
    <w:rsid w:val="00686C56"/>
    <w:rsid w:val="00691E93"/>
    <w:rsid w:val="00694762"/>
    <w:rsid w:val="00696069"/>
    <w:rsid w:val="006A5BFA"/>
    <w:rsid w:val="006D378A"/>
    <w:rsid w:val="006E5DCE"/>
    <w:rsid w:val="006F5B66"/>
    <w:rsid w:val="006F5D2B"/>
    <w:rsid w:val="00710730"/>
    <w:rsid w:val="00713D11"/>
    <w:rsid w:val="00717BF9"/>
    <w:rsid w:val="00720F86"/>
    <w:rsid w:val="00734497"/>
    <w:rsid w:val="0073454B"/>
    <w:rsid w:val="00736365"/>
    <w:rsid w:val="0075028D"/>
    <w:rsid w:val="007636B8"/>
    <w:rsid w:val="00771249"/>
    <w:rsid w:val="00772555"/>
    <w:rsid w:val="00772EE3"/>
    <w:rsid w:val="00777938"/>
    <w:rsid w:val="00790B0B"/>
    <w:rsid w:val="007A5242"/>
    <w:rsid w:val="007C0F23"/>
    <w:rsid w:val="007E025A"/>
    <w:rsid w:val="007E3FC5"/>
    <w:rsid w:val="007E5177"/>
    <w:rsid w:val="00803C40"/>
    <w:rsid w:val="00815B2E"/>
    <w:rsid w:val="00820770"/>
    <w:rsid w:val="00841224"/>
    <w:rsid w:val="00850288"/>
    <w:rsid w:val="00873027"/>
    <w:rsid w:val="00884B2A"/>
    <w:rsid w:val="00894845"/>
    <w:rsid w:val="008A60B6"/>
    <w:rsid w:val="008B5AC7"/>
    <w:rsid w:val="008D0786"/>
    <w:rsid w:val="008F6CC3"/>
    <w:rsid w:val="0091343B"/>
    <w:rsid w:val="00922A32"/>
    <w:rsid w:val="00926035"/>
    <w:rsid w:val="009476D5"/>
    <w:rsid w:val="0097637B"/>
    <w:rsid w:val="009825E9"/>
    <w:rsid w:val="00987A4F"/>
    <w:rsid w:val="009913EA"/>
    <w:rsid w:val="009918BF"/>
    <w:rsid w:val="00997FFD"/>
    <w:rsid w:val="009B441B"/>
    <w:rsid w:val="009C3EF1"/>
    <w:rsid w:val="009F2E4B"/>
    <w:rsid w:val="00A0051E"/>
    <w:rsid w:val="00A00AD2"/>
    <w:rsid w:val="00A0338F"/>
    <w:rsid w:val="00A035B5"/>
    <w:rsid w:val="00A13391"/>
    <w:rsid w:val="00A20904"/>
    <w:rsid w:val="00A2422B"/>
    <w:rsid w:val="00A34C9D"/>
    <w:rsid w:val="00A7195E"/>
    <w:rsid w:val="00A73AF3"/>
    <w:rsid w:val="00A9505C"/>
    <w:rsid w:val="00A97084"/>
    <w:rsid w:val="00AB0809"/>
    <w:rsid w:val="00AB33B0"/>
    <w:rsid w:val="00AB53D3"/>
    <w:rsid w:val="00AB588B"/>
    <w:rsid w:val="00AC4C25"/>
    <w:rsid w:val="00AE1B3B"/>
    <w:rsid w:val="00AF3889"/>
    <w:rsid w:val="00B067BB"/>
    <w:rsid w:val="00B24DB9"/>
    <w:rsid w:val="00B2589E"/>
    <w:rsid w:val="00B34197"/>
    <w:rsid w:val="00B604B8"/>
    <w:rsid w:val="00B66AB0"/>
    <w:rsid w:val="00B67A3A"/>
    <w:rsid w:val="00B73EE7"/>
    <w:rsid w:val="00B8039E"/>
    <w:rsid w:val="00B84270"/>
    <w:rsid w:val="00B9030B"/>
    <w:rsid w:val="00BA3162"/>
    <w:rsid w:val="00BB4A09"/>
    <w:rsid w:val="00BE0704"/>
    <w:rsid w:val="00BE1090"/>
    <w:rsid w:val="00BE78DE"/>
    <w:rsid w:val="00BF0073"/>
    <w:rsid w:val="00C072A9"/>
    <w:rsid w:val="00C114C3"/>
    <w:rsid w:val="00C20FFA"/>
    <w:rsid w:val="00C243FB"/>
    <w:rsid w:val="00C37002"/>
    <w:rsid w:val="00C41D21"/>
    <w:rsid w:val="00C50089"/>
    <w:rsid w:val="00C66D79"/>
    <w:rsid w:val="00C77B11"/>
    <w:rsid w:val="00C900D5"/>
    <w:rsid w:val="00C903EA"/>
    <w:rsid w:val="00CD5CE8"/>
    <w:rsid w:val="00CE06B8"/>
    <w:rsid w:val="00CE587E"/>
    <w:rsid w:val="00CF0313"/>
    <w:rsid w:val="00D00904"/>
    <w:rsid w:val="00D0303E"/>
    <w:rsid w:val="00D03B88"/>
    <w:rsid w:val="00D07FCA"/>
    <w:rsid w:val="00D149E0"/>
    <w:rsid w:val="00D22D4A"/>
    <w:rsid w:val="00D278F0"/>
    <w:rsid w:val="00D349A5"/>
    <w:rsid w:val="00D43F9F"/>
    <w:rsid w:val="00D546DA"/>
    <w:rsid w:val="00D57BDF"/>
    <w:rsid w:val="00D6682B"/>
    <w:rsid w:val="00D8719F"/>
    <w:rsid w:val="00D92FD7"/>
    <w:rsid w:val="00DB3744"/>
    <w:rsid w:val="00DD1E93"/>
    <w:rsid w:val="00DF318D"/>
    <w:rsid w:val="00DF3E7D"/>
    <w:rsid w:val="00E01CF1"/>
    <w:rsid w:val="00E05757"/>
    <w:rsid w:val="00E06814"/>
    <w:rsid w:val="00E22C3C"/>
    <w:rsid w:val="00E330EC"/>
    <w:rsid w:val="00E43730"/>
    <w:rsid w:val="00E57E71"/>
    <w:rsid w:val="00E60334"/>
    <w:rsid w:val="00E7438F"/>
    <w:rsid w:val="00EB25AE"/>
    <w:rsid w:val="00EC3918"/>
    <w:rsid w:val="00EC4A6B"/>
    <w:rsid w:val="00EC4EDF"/>
    <w:rsid w:val="00ED6F2F"/>
    <w:rsid w:val="00EE71B0"/>
    <w:rsid w:val="00EF04F9"/>
    <w:rsid w:val="00F05248"/>
    <w:rsid w:val="00F23992"/>
    <w:rsid w:val="00F41D11"/>
    <w:rsid w:val="00F43BB9"/>
    <w:rsid w:val="00F573B5"/>
    <w:rsid w:val="00F75513"/>
    <w:rsid w:val="00F86C51"/>
    <w:rsid w:val="00FA3957"/>
    <w:rsid w:val="00FB33E9"/>
    <w:rsid w:val="00FB457C"/>
    <w:rsid w:val="00FD02B4"/>
    <w:rsid w:val="00FE1998"/>
    <w:rsid w:val="00FE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7602F0D"/>
  <w15:docId w15:val="{7E47AB6C-E119-4C54-84D0-7E0D3265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73AF3"/>
    <w:pPr>
      <w:jc w:val="both"/>
    </w:pPr>
    <w:rPr>
      <w:rFonts w:ascii="Arial" w:hAnsi="Arial" w:cs="Arial"/>
    </w:rPr>
  </w:style>
  <w:style w:type="paragraph" w:styleId="BodyTextIndent">
    <w:name w:val="Body Text Indent"/>
    <w:basedOn w:val="Normal"/>
    <w:semiHidden/>
    <w:rsid w:val="00A73AF3"/>
    <w:pPr>
      <w:ind w:left="1368"/>
    </w:pPr>
    <w:rPr>
      <w:rFonts w:ascii="Arial" w:hAnsi="Arial" w:cs="Arial"/>
    </w:rPr>
  </w:style>
  <w:style w:type="paragraph" w:styleId="BodyTextIndent2">
    <w:name w:val="Body Text Indent 2"/>
    <w:basedOn w:val="Normal"/>
    <w:semiHidden/>
    <w:rsid w:val="00A73AF3"/>
    <w:pPr>
      <w:ind w:left="720"/>
    </w:pPr>
    <w:rPr>
      <w:rFonts w:ascii="Arial" w:hAnsi="Arial" w:cs="Arial"/>
    </w:rPr>
  </w:style>
  <w:style w:type="paragraph" w:styleId="BalloonText">
    <w:name w:val="Balloon Text"/>
    <w:basedOn w:val="Normal"/>
    <w:link w:val="BalloonTextChar"/>
    <w:uiPriority w:val="99"/>
    <w:semiHidden/>
    <w:unhideWhenUsed/>
    <w:rsid w:val="00AB33B0"/>
    <w:rPr>
      <w:rFonts w:ascii="Tahoma" w:hAnsi="Tahoma" w:cs="Tahoma"/>
      <w:sz w:val="16"/>
      <w:szCs w:val="16"/>
    </w:rPr>
  </w:style>
  <w:style w:type="character" w:customStyle="1" w:styleId="BalloonTextChar">
    <w:name w:val="Balloon Text Char"/>
    <w:basedOn w:val="DefaultParagraphFont"/>
    <w:link w:val="BalloonText"/>
    <w:uiPriority w:val="99"/>
    <w:semiHidden/>
    <w:rsid w:val="00AB33B0"/>
    <w:rPr>
      <w:rFonts w:ascii="Tahoma" w:hAnsi="Tahoma" w:cs="Tahoma"/>
      <w:sz w:val="16"/>
      <w:szCs w:val="16"/>
    </w:rPr>
  </w:style>
  <w:style w:type="table" w:styleId="TableGrid">
    <w:name w:val="Table Grid"/>
    <w:basedOn w:val="TableNormal"/>
    <w:uiPriority w:val="59"/>
    <w:rsid w:val="00EC4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438F"/>
    <w:pPr>
      <w:tabs>
        <w:tab w:val="center" w:pos="4680"/>
        <w:tab w:val="right" w:pos="9360"/>
      </w:tabs>
    </w:pPr>
  </w:style>
  <w:style w:type="character" w:customStyle="1" w:styleId="HeaderChar">
    <w:name w:val="Header Char"/>
    <w:basedOn w:val="DefaultParagraphFont"/>
    <w:link w:val="Header"/>
    <w:uiPriority w:val="99"/>
    <w:rsid w:val="00E7438F"/>
    <w:rPr>
      <w:sz w:val="24"/>
      <w:szCs w:val="24"/>
    </w:rPr>
  </w:style>
  <w:style w:type="paragraph" w:styleId="Footer">
    <w:name w:val="footer"/>
    <w:basedOn w:val="Normal"/>
    <w:link w:val="FooterChar"/>
    <w:uiPriority w:val="99"/>
    <w:unhideWhenUsed/>
    <w:rsid w:val="00E7438F"/>
    <w:pPr>
      <w:tabs>
        <w:tab w:val="center" w:pos="4680"/>
        <w:tab w:val="right" w:pos="9360"/>
      </w:tabs>
    </w:pPr>
  </w:style>
  <w:style w:type="character" w:customStyle="1" w:styleId="FooterChar">
    <w:name w:val="Footer Char"/>
    <w:basedOn w:val="DefaultParagraphFont"/>
    <w:link w:val="Footer"/>
    <w:uiPriority w:val="99"/>
    <w:rsid w:val="00E7438F"/>
    <w:rPr>
      <w:sz w:val="24"/>
      <w:szCs w:val="24"/>
    </w:rPr>
  </w:style>
  <w:style w:type="paragraph" w:styleId="ListParagraph">
    <w:name w:val="List Paragraph"/>
    <w:basedOn w:val="Normal"/>
    <w:uiPriority w:val="34"/>
    <w:qFormat/>
    <w:rsid w:val="00556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28322">
      <w:bodyDiv w:val="1"/>
      <w:marLeft w:val="0"/>
      <w:marRight w:val="0"/>
      <w:marTop w:val="0"/>
      <w:marBottom w:val="0"/>
      <w:divBdr>
        <w:top w:val="none" w:sz="0" w:space="0" w:color="auto"/>
        <w:left w:val="none" w:sz="0" w:space="0" w:color="auto"/>
        <w:bottom w:val="none" w:sz="0" w:space="0" w:color="auto"/>
        <w:right w:val="none" w:sz="0" w:space="0" w:color="auto"/>
      </w:divBdr>
    </w:div>
    <w:div w:id="202316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F6B1-0B6C-4CD6-845E-F53CCB5E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503</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mcf1</dc:creator>
  <cp:lastModifiedBy>David Smyth</cp:lastModifiedBy>
  <cp:revision>11</cp:revision>
  <cp:lastPrinted>2013-09-05T18:59:00Z</cp:lastPrinted>
  <dcterms:created xsi:type="dcterms:W3CDTF">2021-01-14T20:34:00Z</dcterms:created>
  <dcterms:modified xsi:type="dcterms:W3CDTF">2021-01-16T11:34:00Z</dcterms:modified>
</cp:coreProperties>
</file>