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DA" w:rsidRDefault="00C84EDA" w:rsidP="00C84EDA">
      <w:pPr>
        <w:pStyle w:val="Default"/>
        <w:rPr>
          <w:b/>
          <w:bCs/>
          <w:sz w:val="52"/>
          <w:szCs w:val="52"/>
        </w:rPr>
      </w:pPr>
      <w:r>
        <w:rPr>
          <w:b/>
          <w:bCs/>
          <w:sz w:val="52"/>
          <w:szCs w:val="52"/>
        </w:rPr>
        <w:t xml:space="preserve">TOWN OF WAREHAM </w:t>
      </w:r>
    </w:p>
    <w:p w:rsidR="00C84EDA" w:rsidRDefault="00C84EDA" w:rsidP="00C84EDA">
      <w:pPr>
        <w:pStyle w:val="Default"/>
        <w:rPr>
          <w:rFonts w:ascii="Arial" w:hAnsi="Arial" w:cs="Arial"/>
          <w:sz w:val="48"/>
          <w:szCs w:val="48"/>
        </w:rPr>
      </w:pPr>
      <w:r>
        <w:rPr>
          <w:rFonts w:ascii="Arial" w:hAnsi="Arial" w:cs="Arial"/>
          <w:b/>
          <w:bCs/>
          <w:sz w:val="48"/>
          <w:szCs w:val="48"/>
        </w:rPr>
        <w:t xml:space="preserve">REQUEST FOR QUALIFICATIONS </w:t>
      </w:r>
    </w:p>
    <w:p w:rsidR="00C84EDA" w:rsidRDefault="00C84EDA" w:rsidP="00C84EDA">
      <w:pPr>
        <w:pStyle w:val="Default"/>
        <w:rPr>
          <w:rFonts w:ascii="Arial" w:hAnsi="Arial" w:cs="Arial"/>
          <w:b/>
          <w:bCs/>
          <w:sz w:val="36"/>
          <w:szCs w:val="36"/>
        </w:rPr>
      </w:pPr>
    </w:p>
    <w:p w:rsidR="00C84EDA" w:rsidRDefault="00C84EDA" w:rsidP="00C84EDA">
      <w:pPr>
        <w:pStyle w:val="Default"/>
        <w:rPr>
          <w:rFonts w:ascii="Arial" w:hAnsi="Arial" w:cs="Arial"/>
          <w:b/>
          <w:bCs/>
          <w:sz w:val="36"/>
          <w:szCs w:val="36"/>
        </w:rPr>
      </w:pPr>
      <w:bookmarkStart w:id="0" w:name="_GoBack"/>
      <w:r w:rsidRPr="00FC2145">
        <w:rPr>
          <w:rFonts w:ascii="Arial" w:hAnsi="Arial" w:cs="Arial"/>
          <w:b/>
          <w:bCs/>
          <w:sz w:val="36"/>
          <w:szCs w:val="36"/>
          <w:u w:val="single"/>
        </w:rPr>
        <w:t>ADDENDUM No.1</w:t>
      </w:r>
      <w:r>
        <w:rPr>
          <w:rFonts w:ascii="Arial" w:hAnsi="Arial" w:cs="Arial"/>
          <w:b/>
          <w:bCs/>
          <w:sz w:val="36"/>
          <w:szCs w:val="36"/>
        </w:rPr>
        <w:t xml:space="preserve"> </w:t>
      </w:r>
      <w:bookmarkEnd w:id="0"/>
      <w:r>
        <w:rPr>
          <w:rFonts w:ascii="Arial" w:hAnsi="Arial" w:cs="Arial"/>
          <w:b/>
          <w:bCs/>
          <w:sz w:val="36"/>
          <w:szCs w:val="36"/>
        </w:rPr>
        <w:t>July 28, 2021</w:t>
      </w:r>
    </w:p>
    <w:p w:rsidR="00C84EDA" w:rsidRDefault="00C84EDA" w:rsidP="00C84EDA">
      <w:pPr>
        <w:pStyle w:val="Default"/>
        <w:rPr>
          <w:rFonts w:ascii="Arial" w:hAnsi="Arial" w:cs="Arial"/>
          <w:b/>
          <w:bCs/>
          <w:sz w:val="36"/>
          <w:szCs w:val="36"/>
        </w:rPr>
      </w:pPr>
      <w:r>
        <w:rPr>
          <w:rFonts w:ascii="Arial" w:hAnsi="Arial" w:cs="Arial"/>
          <w:b/>
          <w:bCs/>
          <w:sz w:val="36"/>
          <w:szCs w:val="36"/>
        </w:rPr>
        <w:t>QUESTIONS SUBMITTED AND ANSWERS FROM THE TOWN</w:t>
      </w:r>
    </w:p>
    <w:p w:rsidR="00C84EDA" w:rsidRDefault="00C84EDA" w:rsidP="00C84EDA">
      <w:pPr>
        <w:pStyle w:val="Default"/>
        <w:rPr>
          <w:rFonts w:ascii="Arial" w:hAnsi="Arial" w:cs="Arial"/>
          <w:b/>
          <w:bCs/>
          <w:sz w:val="36"/>
          <w:szCs w:val="36"/>
        </w:rPr>
      </w:pPr>
    </w:p>
    <w:p w:rsidR="00C84EDA" w:rsidRDefault="00C84EDA" w:rsidP="00C84EDA">
      <w:pPr>
        <w:pStyle w:val="Default"/>
        <w:rPr>
          <w:sz w:val="36"/>
          <w:szCs w:val="36"/>
        </w:rPr>
      </w:pPr>
      <w:proofErr w:type="gramStart"/>
      <w:r>
        <w:rPr>
          <w:rFonts w:ascii="Arial" w:hAnsi="Arial" w:cs="Arial"/>
          <w:b/>
          <w:bCs/>
          <w:sz w:val="36"/>
          <w:szCs w:val="36"/>
        </w:rPr>
        <w:t>for</w:t>
      </w:r>
      <w:proofErr w:type="gramEnd"/>
      <w:r>
        <w:rPr>
          <w:rFonts w:ascii="Arial" w:hAnsi="Arial" w:cs="Arial"/>
          <w:b/>
          <w:bCs/>
          <w:sz w:val="36"/>
          <w:szCs w:val="36"/>
        </w:rPr>
        <w:t xml:space="preserve"> Parker Mill Dam Consulting Services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610"/>
        <w:gridCol w:w="4508"/>
      </w:tblGrid>
      <w:tr w:rsidR="00C84EDA" w:rsidTr="006670A9">
        <w:trPr>
          <w:trHeight w:val="93"/>
        </w:trPr>
        <w:tc>
          <w:tcPr>
            <w:tcW w:w="8118" w:type="dxa"/>
            <w:gridSpan w:val="2"/>
            <w:tcBorders>
              <w:bottom w:val="single" w:sz="4" w:space="0" w:color="auto"/>
            </w:tcBorders>
          </w:tcPr>
          <w:p w:rsidR="00C84EDA" w:rsidRDefault="00C84EDA" w:rsidP="006670A9">
            <w:pPr>
              <w:pStyle w:val="Default"/>
              <w:rPr>
                <w:rFonts w:ascii="Arial" w:hAnsi="Arial" w:cs="Arial"/>
                <w:sz w:val="26"/>
                <w:szCs w:val="26"/>
              </w:rPr>
            </w:pPr>
          </w:p>
          <w:p w:rsidR="00C84EDA" w:rsidRPr="00067BEE" w:rsidRDefault="00C84EDA" w:rsidP="006670A9">
            <w:pPr>
              <w:pStyle w:val="Default"/>
              <w:rPr>
                <w:rFonts w:ascii="Arial" w:hAnsi="Arial" w:cs="Arial"/>
                <w:b/>
                <w:bCs/>
                <w:sz w:val="36"/>
                <w:szCs w:val="36"/>
              </w:rPr>
            </w:pPr>
            <w:r>
              <w:rPr>
                <w:rFonts w:ascii="Arial" w:hAnsi="Arial" w:cs="Arial"/>
                <w:b/>
                <w:bCs/>
                <w:sz w:val="36"/>
                <w:szCs w:val="36"/>
              </w:rPr>
              <w:t xml:space="preserve">In </w:t>
            </w:r>
            <w:r w:rsidRPr="00067BEE">
              <w:rPr>
                <w:rFonts w:ascii="Arial" w:hAnsi="Arial" w:cs="Arial"/>
                <w:b/>
                <w:bCs/>
                <w:sz w:val="36"/>
                <w:szCs w:val="36"/>
              </w:rPr>
              <w:t>Wareham MA</w:t>
            </w:r>
          </w:p>
          <w:p w:rsidR="00C84EDA" w:rsidRDefault="00C84EDA" w:rsidP="006670A9">
            <w:pPr>
              <w:pStyle w:val="Default"/>
              <w:rPr>
                <w:rFonts w:ascii="Arial" w:hAnsi="Arial" w:cs="Arial"/>
                <w:sz w:val="20"/>
                <w:szCs w:val="20"/>
              </w:rPr>
            </w:pP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rPr>
                <w:rFonts w:ascii="Arial" w:hAnsi="Arial" w:cs="Arial"/>
              </w:rPr>
            </w:pPr>
            <w:r w:rsidRPr="00067BEE">
              <w:rPr>
                <w:rFonts w:ascii="Arial" w:hAnsi="Arial" w:cs="Arial"/>
              </w:rPr>
              <w:t xml:space="preserve">ISSUED BY </w:t>
            </w:r>
          </w:p>
        </w:tc>
        <w:tc>
          <w:tcPr>
            <w:tcW w:w="4508"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pPr>
            <w:r>
              <w:rPr>
                <w:rFonts w:ascii="Arial" w:hAnsi="Arial" w:cs="Arial"/>
              </w:rPr>
              <w:t>Derek Sullivan, Town Administrator</w:t>
            </w:r>
            <w:r w:rsidRPr="00067BEE">
              <w:rPr>
                <w:rFonts w:ascii="Arial" w:hAnsi="Arial" w:cs="Arial"/>
              </w:rPr>
              <w:t xml:space="preserve"> </w:t>
            </w: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rPr>
                <w:rFonts w:ascii="Arial" w:hAnsi="Arial" w:cs="Arial"/>
              </w:rPr>
            </w:pPr>
            <w:r w:rsidRPr="00067BEE">
              <w:rPr>
                <w:rFonts w:ascii="Arial" w:hAnsi="Arial" w:cs="Arial"/>
              </w:rPr>
              <w:t xml:space="preserve">CONTACT </w:t>
            </w:r>
          </w:p>
        </w:tc>
        <w:tc>
          <w:tcPr>
            <w:tcW w:w="4508"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pPr>
            <w:r w:rsidRPr="00067BEE">
              <w:rPr>
                <w:rFonts w:ascii="Arial" w:hAnsi="Arial" w:cs="Arial"/>
              </w:rPr>
              <w:t>Kenneth Buckland</w:t>
            </w:r>
            <w:r>
              <w:rPr>
                <w:rFonts w:ascii="Arial" w:hAnsi="Arial" w:cs="Arial"/>
              </w:rPr>
              <w:t xml:space="preserve">, Director of Planning </w:t>
            </w:r>
            <w:r w:rsidRPr="00067BEE">
              <w:rPr>
                <w:rFonts w:ascii="Arial" w:hAnsi="Arial" w:cs="Arial"/>
              </w:rPr>
              <w:t xml:space="preserve"> kbuckland@wareham.ma.us </w:t>
            </w: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rPr>
                <w:rFonts w:ascii="Arial" w:hAnsi="Arial" w:cs="Arial"/>
              </w:rPr>
            </w:pPr>
            <w:r w:rsidRPr="00067BEE">
              <w:rPr>
                <w:rFonts w:ascii="Arial" w:hAnsi="Arial" w:cs="Arial"/>
              </w:rPr>
              <w:t xml:space="preserve">QUESTIONS DUE </w:t>
            </w:r>
          </w:p>
        </w:tc>
        <w:tc>
          <w:tcPr>
            <w:tcW w:w="4508" w:type="dxa"/>
            <w:tcBorders>
              <w:top w:val="single" w:sz="4" w:space="0" w:color="auto"/>
              <w:left w:val="single" w:sz="4" w:space="0" w:color="auto"/>
              <w:bottom w:val="single" w:sz="4" w:space="0" w:color="auto"/>
              <w:right w:val="single" w:sz="4" w:space="0" w:color="auto"/>
            </w:tcBorders>
          </w:tcPr>
          <w:p w:rsidR="00C84EDA" w:rsidRPr="00A03F51" w:rsidRDefault="00C84EDA" w:rsidP="006670A9">
            <w:pPr>
              <w:pStyle w:val="Default"/>
              <w:rPr>
                <w:rFonts w:ascii="Arial" w:hAnsi="Arial" w:cs="Arial"/>
              </w:rPr>
            </w:pPr>
            <w:r>
              <w:rPr>
                <w:rFonts w:ascii="Arial" w:hAnsi="Arial" w:cs="Arial"/>
              </w:rPr>
              <w:t>July 29,</w:t>
            </w:r>
            <w:r w:rsidRPr="00A03F51">
              <w:rPr>
                <w:rFonts w:ascii="Arial" w:hAnsi="Arial" w:cs="Arial"/>
              </w:rPr>
              <w:t xml:space="preserve"> 2021 </w:t>
            </w: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rPr>
                <w:rFonts w:ascii="Arial" w:hAnsi="Arial" w:cs="Arial"/>
              </w:rPr>
            </w:pPr>
            <w:r w:rsidRPr="00067BEE">
              <w:rPr>
                <w:rFonts w:ascii="Arial" w:hAnsi="Arial" w:cs="Arial"/>
              </w:rPr>
              <w:t xml:space="preserve">PROPOSALS DUE </w:t>
            </w:r>
          </w:p>
        </w:tc>
        <w:tc>
          <w:tcPr>
            <w:tcW w:w="4508" w:type="dxa"/>
            <w:tcBorders>
              <w:top w:val="single" w:sz="4" w:space="0" w:color="auto"/>
              <w:left w:val="single" w:sz="4" w:space="0" w:color="auto"/>
              <w:bottom w:val="single" w:sz="4" w:space="0" w:color="auto"/>
              <w:right w:val="single" w:sz="4" w:space="0" w:color="auto"/>
            </w:tcBorders>
          </w:tcPr>
          <w:p w:rsidR="00C84EDA" w:rsidRPr="00A03F51" w:rsidRDefault="00C84EDA" w:rsidP="006670A9">
            <w:pPr>
              <w:pStyle w:val="Default"/>
              <w:rPr>
                <w:rFonts w:ascii="Arial" w:hAnsi="Arial" w:cs="Arial"/>
              </w:rPr>
            </w:pPr>
            <w:r>
              <w:rPr>
                <w:rFonts w:ascii="Arial" w:hAnsi="Arial" w:cs="Arial"/>
              </w:rPr>
              <w:t>August 19</w:t>
            </w:r>
            <w:r w:rsidRPr="00A03F51">
              <w:rPr>
                <w:rFonts w:ascii="Arial" w:hAnsi="Arial" w:cs="Arial"/>
              </w:rPr>
              <w:t>, 2021</w:t>
            </w: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rPr>
                <w:rFonts w:ascii="Arial" w:hAnsi="Arial" w:cs="Arial"/>
              </w:rPr>
            </w:pPr>
            <w:r w:rsidRPr="00067BEE">
              <w:rPr>
                <w:rFonts w:ascii="Arial" w:hAnsi="Arial" w:cs="Arial"/>
              </w:rPr>
              <w:t xml:space="preserve">PRESENTATIONS </w:t>
            </w:r>
          </w:p>
        </w:tc>
        <w:tc>
          <w:tcPr>
            <w:tcW w:w="4508" w:type="dxa"/>
            <w:tcBorders>
              <w:top w:val="single" w:sz="4" w:space="0" w:color="auto"/>
              <w:left w:val="single" w:sz="4" w:space="0" w:color="auto"/>
              <w:bottom w:val="single" w:sz="4" w:space="0" w:color="auto"/>
              <w:right w:val="single" w:sz="4" w:space="0" w:color="auto"/>
            </w:tcBorders>
          </w:tcPr>
          <w:p w:rsidR="00C84EDA" w:rsidRPr="00A03F51" w:rsidRDefault="00C84EDA" w:rsidP="006670A9">
            <w:pPr>
              <w:pStyle w:val="Default"/>
              <w:rPr>
                <w:rFonts w:ascii="Arial" w:hAnsi="Arial" w:cs="Arial"/>
              </w:rPr>
            </w:pPr>
            <w:r>
              <w:rPr>
                <w:rFonts w:ascii="Arial" w:hAnsi="Arial" w:cs="Arial"/>
              </w:rPr>
              <w:t>August 24, 2021</w:t>
            </w:r>
          </w:p>
        </w:tc>
      </w:tr>
      <w:tr w:rsidR="00C84EDA" w:rsidRPr="00067BEE" w:rsidTr="006670A9">
        <w:trPr>
          <w:trHeight w:val="93"/>
        </w:trPr>
        <w:tc>
          <w:tcPr>
            <w:tcW w:w="3610" w:type="dxa"/>
            <w:tcBorders>
              <w:top w:val="single" w:sz="4" w:space="0" w:color="auto"/>
              <w:left w:val="single" w:sz="4" w:space="0" w:color="auto"/>
              <w:bottom w:val="single" w:sz="4" w:space="0" w:color="auto"/>
              <w:right w:val="single" w:sz="4" w:space="0" w:color="auto"/>
            </w:tcBorders>
          </w:tcPr>
          <w:p w:rsidR="00C84EDA" w:rsidRPr="00067BEE" w:rsidRDefault="00C84EDA" w:rsidP="006670A9">
            <w:pPr>
              <w:pStyle w:val="Default"/>
            </w:pPr>
            <w:r w:rsidRPr="00067BEE">
              <w:rPr>
                <w:rFonts w:ascii="Arial" w:hAnsi="Arial" w:cs="Arial"/>
              </w:rPr>
              <w:t xml:space="preserve">AWARD / CONTRACT </w:t>
            </w:r>
          </w:p>
        </w:tc>
        <w:tc>
          <w:tcPr>
            <w:tcW w:w="4508" w:type="dxa"/>
            <w:tcBorders>
              <w:top w:val="single" w:sz="4" w:space="0" w:color="auto"/>
              <w:left w:val="single" w:sz="4" w:space="0" w:color="auto"/>
              <w:bottom w:val="single" w:sz="4" w:space="0" w:color="auto"/>
              <w:right w:val="single" w:sz="4" w:space="0" w:color="auto"/>
            </w:tcBorders>
          </w:tcPr>
          <w:p w:rsidR="00C84EDA" w:rsidRPr="00A03F51" w:rsidRDefault="00C84EDA" w:rsidP="006670A9">
            <w:pPr>
              <w:pStyle w:val="Default"/>
              <w:rPr>
                <w:rFonts w:ascii="Arial" w:hAnsi="Arial" w:cs="Arial"/>
              </w:rPr>
            </w:pPr>
            <w:r>
              <w:rPr>
                <w:rFonts w:ascii="Arial" w:hAnsi="Arial" w:cs="Arial"/>
              </w:rPr>
              <w:t>September</w:t>
            </w:r>
            <w:r w:rsidRPr="00A03F51">
              <w:rPr>
                <w:rFonts w:ascii="Arial" w:hAnsi="Arial" w:cs="Arial"/>
              </w:rPr>
              <w:t>, 2021</w:t>
            </w:r>
          </w:p>
        </w:tc>
      </w:tr>
    </w:tbl>
    <w:p w:rsidR="00C84EDA" w:rsidRDefault="00C84EDA" w:rsidP="00C84EDA"/>
    <w:p w:rsidR="00C84EDA" w:rsidRDefault="00C84EDA" w:rsidP="00C84EDA">
      <w:pPr>
        <w:shd w:val="clear" w:color="auto" w:fill="FFFFFF"/>
        <w:spacing w:after="0" w:line="240" w:lineRule="auto"/>
        <w:rPr>
          <w:rFonts w:ascii="Century Gothic" w:eastAsia="Times New Roman" w:hAnsi="Century Gothic" w:cs="Calibri"/>
          <w:b/>
          <w:color w:val="000000"/>
          <w:sz w:val="20"/>
          <w:szCs w:val="20"/>
        </w:rPr>
      </w:pPr>
    </w:p>
    <w:p w:rsidR="00C84EDA" w:rsidRPr="00C84EDA" w:rsidRDefault="00C84EDA" w:rsidP="00C84EDA">
      <w:pPr>
        <w:numPr>
          <w:ilvl w:val="0"/>
          <w:numId w:val="1"/>
        </w:numPr>
        <w:shd w:val="clear" w:color="auto" w:fill="FFFFFF"/>
        <w:spacing w:after="0" w:line="240" w:lineRule="auto"/>
        <w:rPr>
          <w:rFonts w:ascii="Calibri" w:eastAsia="Times New Roman" w:hAnsi="Calibri" w:cs="Calibri"/>
          <w:color w:val="000000"/>
        </w:rPr>
      </w:pPr>
      <w:r w:rsidRPr="00C84EDA">
        <w:rPr>
          <w:rFonts w:ascii="Century Gothic" w:eastAsia="Times New Roman" w:hAnsi="Century Gothic" w:cs="Calibri"/>
          <w:b/>
          <w:color w:val="000000"/>
          <w:sz w:val="20"/>
          <w:szCs w:val="20"/>
        </w:rPr>
        <w:t>QUES</w:t>
      </w:r>
      <w:r>
        <w:rPr>
          <w:rFonts w:ascii="Century Gothic" w:eastAsia="Times New Roman" w:hAnsi="Century Gothic" w:cs="Calibri"/>
          <w:color w:val="000000"/>
          <w:sz w:val="20"/>
          <w:szCs w:val="20"/>
        </w:rPr>
        <w:t xml:space="preserve">: </w:t>
      </w:r>
      <w:r w:rsidRPr="00C84EDA">
        <w:rPr>
          <w:rFonts w:ascii="Century Gothic" w:eastAsia="Times New Roman" w:hAnsi="Century Gothic" w:cs="Calibri"/>
          <w:color w:val="000000"/>
          <w:sz w:val="20"/>
          <w:szCs w:val="20"/>
        </w:rPr>
        <w:t xml:space="preserve">Page 3 says </w:t>
      </w:r>
      <w:proofErr w:type="gramStart"/>
      <w:r w:rsidRPr="00C84EDA">
        <w:rPr>
          <w:rFonts w:ascii="Century Gothic" w:eastAsia="Times New Roman" w:hAnsi="Century Gothic" w:cs="Calibri"/>
          <w:color w:val="000000"/>
          <w:sz w:val="20"/>
          <w:szCs w:val="20"/>
        </w:rPr>
        <w:t>“ avoid</w:t>
      </w:r>
      <w:proofErr w:type="gramEnd"/>
      <w:r w:rsidRPr="00C84EDA">
        <w:rPr>
          <w:rFonts w:ascii="Century Gothic" w:eastAsia="Times New Roman" w:hAnsi="Century Gothic" w:cs="Calibri"/>
          <w:color w:val="000000"/>
          <w:sz w:val="20"/>
          <w:szCs w:val="20"/>
        </w:rPr>
        <w:t xml:space="preserve"> impacts to existing public and private physical infrastructure; and it is also stated to “maintain existing levels of flood control and protection for public and private property.” Therefore, can we assume it is the Town’s intention to replace the small bridge(s) and maintain Elm Road for vehicle access, or does the town want various concepts analyzed?</w:t>
      </w: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r>
        <w:rPr>
          <w:rFonts w:ascii="Century Gothic" w:eastAsia="Times New Roman" w:hAnsi="Century Gothic" w:cs="Calibri"/>
          <w:b/>
          <w:bCs/>
          <w:color w:val="000000"/>
          <w:sz w:val="20"/>
          <w:szCs w:val="20"/>
        </w:rPr>
        <w:t xml:space="preserve">ANS </w:t>
      </w:r>
      <w:r w:rsidRPr="00C84EDA">
        <w:rPr>
          <w:rFonts w:ascii="Century Gothic" w:eastAsia="Times New Roman" w:hAnsi="Century Gothic" w:cs="Calibri"/>
          <w:b/>
          <w:bCs/>
          <w:color w:val="000000"/>
          <w:sz w:val="20"/>
          <w:szCs w:val="20"/>
        </w:rPr>
        <w:t>For the greatest success in the redevelopment of the Tremont Nail Factory, we want to have easy access to the factory property. That presumes that Elm St is reopened with a new bridge. However, direct access from Route 28 through private property is also a possibility, so we want to leave our options open for the best possible outcome.</w:t>
      </w:r>
    </w:p>
    <w:p w:rsidR="00C84EDA" w:rsidRPr="00C84EDA" w:rsidRDefault="00C84EDA" w:rsidP="00C84EDA">
      <w:pPr>
        <w:shd w:val="clear" w:color="auto" w:fill="FFFFFF"/>
        <w:spacing w:after="0" w:line="240" w:lineRule="auto"/>
        <w:rPr>
          <w:rFonts w:ascii="Calibri" w:eastAsia="Times New Roman" w:hAnsi="Calibri" w:cs="Calibri"/>
          <w:color w:val="212121"/>
        </w:rPr>
      </w:pPr>
      <w:r w:rsidRPr="00C84EDA">
        <w:rPr>
          <w:rFonts w:ascii="Century Gothic" w:eastAsia="Times New Roman" w:hAnsi="Century Gothic" w:cs="Calibri"/>
          <w:color w:val="000000"/>
          <w:sz w:val="20"/>
          <w:szCs w:val="20"/>
        </w:rPr>
        <w:t> </w:t>
      </w:r>
    </w:p>
    <w:p w:rsidR="00C84EDA" w:rsidRPr="00C84EDA" w:rsidRDefault="00C84EDA" w:rsidP="00C84EDA">
      <w:pPr>
        <w:numPr>
          <w:ilvl w:val="0"/>
          <w:numId w:val="2"/>
        </w:numPr>
        <w:shd w:val="clear" w:color="auto" w:fill="FFFFFF"/>
        <w:spacing w:after="0" w:line="240" w:lineRule="auto"/>
        <w:rPr>
          <w:rFonts w:ascii="Calibri" w:eastAsia="Times New Roman" w:hAnsi="Calibri" w:cs="Calibri"/>
          <w:color w:val="000000"/>
        </w:rPr>
      </w:pPr>
      <w:r w:rsidRPr="00C84EDA">
        <w:rPr>
          <w:rFonts w:ascii="Century Gothic" w:eastAsia="Times New Roman" w:hAnsi="Century Gothic" w:cs="Calibri"/>
          <w:b/>
          <w:color w:val="000000"/>
          <w:sz w:val="20"/>
          <w:szCs w:val="20"/>
        </w:rPr>
        <w:t>QUES</w:t>
      </w:r>
      <w:r w:rsidRPr="00C84EDA">
        <w:rPr>
          <w:rFonts w:ascii="Century Gothic" w:eastAsia="Times New Roman" w:hAnsi="Century Gothic" w:cs="Calibri"/>
          <w:color w:val="000000"/>
          <w:sz w:val="20"/>
          <w:szCs w:val="20"/>
        </w:rPr>
        <w:t xml:space="preserve"> Does the joint ownership have a physical basis for the dam? </w:t>
      </w:r>
      <w:proofErr w:type="gramStart"/>
      <w:r w:rsidRPr="00C84EDA">
        <w:rPr>
          <w:rFonts w:ascii="Century Gothic" w:eastAsia="Times New Roman" w:hAnsi="Century Gothic" w:cs="Calibri"/>
          <w:color w:val="000000"/>
          <w:sz w:val="20"/>
          <w:szCs w:val="20"/>
        </w:rPr>
        <w:t>i.e</w:t>
      </w:r>
      <w:proofErr w:type="gramEnd"/>
      <w:r w:rsidRPr="00C84EDA">
        <w:rPr>
          <w:rFonts w:ascii="Century Gothic" w:eastAsia="Times New Roman" w:hAnsi="Century Gothic" w:cs="Calibri"/>
          <w:color w:val="000000"/>
          <w:sz w:val="20"/>
          <w:szCs w:val="20"/>
        </w:rPr>
        <w:t>. does AD Makepeace own a certain section of the dam, the Town another. Or is it purely a legal arrangement.</w:t>
      </w: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r>
        <w:rPr>
          <w:rFonts w:ascii="Century Gothic" w:eastAsia="Times New Roman" w:hAnsi="Century Gothic" w:cs="Calibri"/>
          <w:b/>
          <w:bCs/>
          <w:color w:val="000000"/>
          <w:sz w:val="20"/>
          <w:szCs w:val="20"/>
        </w:rPr>
        <w:t xml:space="preserve">ANS </w:t>
      </w:r>
      <w:r w:rsidRPr="00C84EDA">
        <w:rPr>
          <w:rFonts w:ascii="Calibri" w:eastAsia="Times New Roman" w:hAnsi="Calibri" w:cs="Calibri"/>
          <w:b/>
          <w:bCs/>
          <w:color w:val="000000"/>
          <w:sz w:val="20"/>
          <w:szCs w:val="20"/>
        </w:rPr>
        <w:t>At this time, no final </w:t>
      </w:r>
      <w:r w:rsidRPr="00C84EDA">
        <w:rPr>
          <w:rFonts w:ascii="Century Gothic" w:eastAsia="Times New Roman" w:hAnsi="Century Gothic" w:cs="Calibri"/>
          <w:b/>
          <w:bCs/>
          <w:color w:val="000000"/>
          <w:sz w:val="20"/>
          <w:szCs w:val="20"/>
        </w:rPr>
        <w:t>arrangement</w:t>
      </w:r>
      <w:r w:rsidRPr="00C84EDA">
        <w:rPr>
          <w:rFonts w:ascii="Calibri" w:eastAsia="Times New Roman" w:hAnsi="Calibri" w:cs="Calibri"/>
          <w:b/>
          <w:bCs/>
          <w:color w:val="000000"/>
          <w:sz w:val="20"/>
          <w:szCs w:val="20"/>
        </w:rPr>
        <w:t> legal or otherwise has been set. This arrangement will be determined separately from the project.</w:t>
      </w:r>
    </w:p>
    <w:p w:rsidR="00C84EDA" w:rsidRPr="00C84EDA" w:rsidRDefault="00C84EDA" w:rsidP="00C84EDA">
      <w:pPr>
        <w:shd w:val="clear" w:color="auto" w:fill="FFFFFF"/>
        <w:spacing w:after="0" w:line="240" w:lineRule="auto"/>
        <w:ind w:left="720"/>
        <w:rPr>
          <w:rFonts w:ascii="Calibri" w:eastAsia="Times New Roman" w:hAnsi="Calibri" w:cs="Calibri"/>
          <w:color w:val="212121"/>
        </w:rPr>
      </w:pPr>
      <w:r w:rsidRPr="00C84EDA">
        <w:rPr>
          <w:rFonts w:ascii="Century Gothic" w:eastAsia="Times New Roman" w:hAnsi="Century Gothic" w:cs="Calibri"/>
          <w:color w:val="000000"/>
          <w:sz w:val="20"/>
          <w:szCs w:val="20"/>
        </w:rPr>
        <w:t> </w:t>
      </w:r>
    </w:p>
    <w:p w:rsidR="00C84EDA" w:rsidRPr="00C84EDA" w:rsidRDefault="00C84EDA" w:rsidP="00C84EDA">
      <w:pPr>
        <w:numPr>
          <w:ilvl w:val="0"/>
          <w:numId w:val="3"/>
        </w:numPr>
        <w:shd w:val="clear" w:color="auto" w:fill="FFFFFF"/>
        <w:spacing w:after="0" w:line="240" w:lineRule="auto"/>
        <w:rPr>
          <w:rFonts w:ascii="Calibri" w:eastAsia="Times New Roman" w:hAnsi="Calibri" w:cs="Calibri"/>
          <w:color w:val="000000"/>
        </w:rPr>
      </w:pPr>
      <w:r w:rsidRPr="00C84EDA">
        <w:rPr>
          <w:rFonts w:ascii="Century Gothic" w:eastAsia="Times New Roman" w:hAnsi="Century Gothic" w:cs="Calibri"/>
          <w:b/>
          <w:color w:val="000000"/>
          <w:sz w:val="20"/>
          <w:szCs w:val="20"/>
        </w:rPr>
        <w:t>QUES</w:t>
      </w:r>
      <w:r w:rsidRPr="00C84EDA">
        <w:rPr>
          <w:rFonts w:ascii="Century Gothic" w:eastAsia="Times New Roman" w:hAnsi="Century Gothic" w:cs="Calibri"/>
          <w:color w:val="000000"/>
          <w:sz w:val="20"/>
          <w:szCs w:val="20"/>
        </w:rPr>
        <w:t xml:space="preserve"> The proposal text on page 4 states that applications are due July 29</w:t>
      </w:r>
      <w:r w:rsidRPr="00C84EDA">
        <w:rPr>
          <w:rFonts w:ascii="Century Gothic" w:eastAsia="Times New Roman" w:hAnsi="Century Gothic" w:cs="Calibri"/>
          <w:color w:val="000000"/>
          <w:sz w:val="20"/>
          <w:szCs w:val="20"/>
          <w:vertAlign w:val="superscript"/>
        </w:rPr>
        <w:t>th</w:t>
      </w:r>
      <w:r w:rsidRPr="00C84EDA">
        <w:rPr>
          <w:rFonts w:ascii="Century Gothic" w:eastAsia="Times New Roman" w:hAnsi="Century Gothic" w:cs="Calibri"/>
          <w:color w:val="000000"/>
          <w:sz w:val="20"/>
          <w:szCs w:val="20"/>
        </w:rPr>
        <w:t>, but the cover page and page 6 indicates August 19</w:t>
      </w:r>
      <w:r w:rsidRPr="00C84EDA">
        <w:rPr>
          <w:rFonts w:ascii="Century Gothic" w:eastAsia="Times New Roman" w:hAnsi="Century Gothic" w:cs="Calibri"/>
          <w:color w:val="000000"/>
          <w:sz w:val="20"/>
          <w:szCs w:val="20"/>
          <w:vertAlign w:val="superscript"/>
        </w:rPr>
        <w:t>th</w:t>
      </w:r>
      <w:r w:rsidRPr="00C84EDA">
        <w:rPr>
          <w:rFonts w:ascii="Century Gothic" w:eastAsia="Times New Roman" w:hAnsi="Century Gothic" w:cs="Calibri"/>
          <w:color w:val="000000"/>
          <w:sz w:val="20"/>
          <w:szCs w:val="20"/>
        </w:rPr>
        <w:t>. Please confirm.</w:t>
      </w: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p>
    <w:p w:rsidR="00C84EDA" w:rsidRPr="00C84EDA" w:rsidRDefault="00C84EDA" w:rsidP="00C84EDA">
      <w:pPr>
        <w:shd w:val="clear" w:color="auto" w:fill="FFFFFF"/>
        <w:spacing w:after="0" w:line="240" w:lineRule="auto"/>
        <w:rPr>
          <w:rFonts w:ascii="Calibri" w:eastAsia="Times New Roman" w:hAnsi="Calibri" w:cs="Calibri"/>
          <w:color w:val="000000"/>
          <w:sz w:val="24"/>
          <w:szCs w:val="24"/>
        </w:rPr>
      </w:pPr>
      <w:r>
        <w:rPr>
          <w:rFonts w:ascii="Century Gothic" w:eastAsia="Times New Roman" w:hAnsi="Century Gothic" w:cs="Calibri"/>
          <w:b/>
          <w:bCs/>
          <w:color w:val="000000"/>
          <w:sz w:val="20"/>
          <w:szCs w:val="20"/>
        </w:rPr>
        <w:t xml:space="preserve">ANS </w:t>
      </w:r>
      <w:proofErr w:type="gramStart"/>
      <w:r w:rsidRPr="00C84EDA">
        <w:rPr>
          <w:rFonts w:ascii="Century Gothic" w:eastAsia="Times New Roman" w:hAnsi="Century Gothic" w:cs="Calibri"/>
          <w:b/>
          <w:bCs/>
          <w:color w:val="000000"/>
          <w:sz w:val="20"/>
          <w:szCs w:val="20"/>
        </w:rPr>
        <w:t>The</w:t>
      </w:r>
      <w:proofErr w:type="gramEnd"/>
      <w:r w:rsidRPr="00C84EDA">
        <w:rPr>
          <w:rFonts w:ascii="Century Gothic" w:eastAsia="Times New Roman" w:hAnsi="Century Gothic" w:cs="Calibri"/>
          <w:b/>
          <w:bCs/>
          <w:color w:val="000000"/>
          <w:sz w:val="20"/>
          <w:szCs w:val="20"/>
        </w:rPr>
        <w:t xml:space="preserve"> </w:t>
      </w:r>
      <w:r>
        <w:rPr>
          <w:rFonts w:ascii="Century Gothic" w:eastAsia="Times New Roman" w:hAnsi="Century Gothic" w:cs="Calibri"/>
          <w:b/>
          <w:bCs/>
          <w:color w:val="000000"/>
          <w:sz w:val="20"/>
          <w:szCs w:val="20"/>
        </w:rPr>
        <w:t>due</w:t>
      </w:r>
      <w:r w:rsidRPr="00C84EDA">
        <w:rPr>
          <w:rFonts w:ascii="Century Gothic" w:eastAsia="Times New Roman" w:hAnsi="Century Gothic" w:cs="Calibri"/>
          <w:b/>
          <w:bCs/>
          <w:color w:val="000000"/>
          <w:sz w:val="20"/>
          <w:szCs w:val="20"/>
        </w:rPr>
        <w:t xml:space="preserve"> date is August 19, 2021</w:t>
      </w:r>
    </w:p>
    <w:p w:rsidR="00C84EDA" w:rsidRPr="00C84EDA" w:rsidRDefault="00C84EDA" w:rsidP="00C84EDA">
      <w:pPr>
        <w:shd w:val="clear" w:color="auto" w:fill="FFFFFF"/>
        <w:spacing w:after="0" w:line="240" w:lineRule="auto"/>
        <w:ind w:left="720"/>
        <w:rPr>
          <w:rFonts w:ascii="Calibri" w:eastAsia="Times New Roman" w:hAnsi="Calibri" w:cs="Calibri"/>
          <w:color w:val="212121"/>
        </w:rPr>
      </w:pPr>
      <w:r w:rsidRPr="00C84EDA">
        <w:rPr>
          <w:rFonts w:ascii="Century Gothic" w:eastAsia="Times New Roman" w:hAnsi="Century Gothic" w:cs="Calibri"/>
          <w:b/>
          <w:bCs/>
          <w:color w:val="000000"/>
          <w:sz w:val="20"/>
          <w:szCs w:val="20"/>
        </w:rPr>
        <w:lastRenderedPageBreak/>
        <w:t> </w:t>
      </w:r>
    </w:p>
    <w:p w:rsidR="00C84EDA" w:rsidRPr="00C84EDA" w:rsidRDefault="00C84EDA" w:rsidP="00C84EDA">
      <w:pPr>
        <w:shd w:val="clear" w:color="auto" w:fill="FFFFFF"/>
        <w:spacing w:after="0" w:line="240" w:lineRule="auto"/>
        <w:rPr>
          <w:rFonts w:ascii="Calibri" w:eastAsia="Times New Roman" w:hAnsi="Calibri" w:cs="Calibri"/>
          <w:color w:val="212121"/>
        </w:rPr>
      </w:pPr>
      <w:r w:rsidRPr="00C84EDA">
        <w:rPr>
          <w:rFonts w:ascii="Century Gothic" w:eastAsia="Times New Roman" w:hAnsi="Century Gothic" w:cs="Calibri"/>
          <w:color w:val="000000"/>
          <w:sz w:val="20"/>
          <w:szCs w:val="20"/>
        </w:rPr>
        <w:t> </w:t>
      </w:r>
    </w:p>
    <w:p w:rsidR="00C84EDA" w:rsidRPr="00C84EDA" w:rsidRDefault="00C84EDA" w:rsidP="00C84EDA">
      <w:pPr>
        <w:numPr>
          <w:ilvl w:val="0"/>
          <w:numId w:val="4"/>
        </w:numPr>
        <w:shd w:val="clear" w:color="auto" w:fill="FFFFFF"/>
        <w:spacing w:after="0" w:line="240" w:lineRule="auto"/>
        <w:rPr>
          <w:rFonts w:ascii="Calibri" w:eastAsia="Times New Roman" w:hAnsi="Calibri" w:cs="Calibri"/>
          <w:color w:val="000000"/>
        </w:rPr>
      </w:pPr>
      <w:r w:rsidRPr="00C84EDA">
        <w:rPr>
          <w:rFonts w:ascii="Century Gothic" w:eastAsia="Times New Roman" w:hAnsi="Century Gothic" w:cs="Calibri"/>
          <w:b/>
          <w:color w:val="000000"/>
          <w:sz w:val="20"/>
          <w:szCs w:val="20"/>
        </w:rPr>
        <w:t>QUES</w:t>
      </w:r>
      <w:r w:rsidRPr="00C84EDA">
        <w:rPr>
          <w:rFonts w:ascii="Century Gothic" w:eastAsia="Times New Roman" w:hAnsi="Century Gothic" w:cs="Calibri"/>
          <w:color w:val="000000"/>
          <w:sz w:val="20"/>
          <w:szCs w:val="20"/>
        </w:rPr>
        <w:t xml:space="preserve"> Would the Town like two (2) signed (ink) original paper copes and one (1) digital thumb drive or one(1) original and one (1) hard copy with one (1) digital thumb drive. There is conflicting info on pages 4 and 5 of the RFQ.</w:t>
      </w:r>
    </w:p>
    <w:p w:rsidR="00C84EDA" w:rsidRPr="00C84EDA" w:rsidRDefault="00C84EDA" w:rsidP="00C84EDA">
      <w:pPr>
        <w:shd w:val="clear" w:color="auto" w:fill="FFFFFF"/>
        <w:spacing w:after="0" w:line="240" w:lineRule="auto"/>
        <w:rPr>
          <w:rFonts w:ascii="Calibri" w:eastAsia="Times New Roman" w:hAnsi="Calibri" w:cs="Calibri"/>
          <w:color w:val="212121"/>
        </w:rPr>
      </w:pPr>
      <w:r w:rsidRPr="00C84EDA">
        <w:rPr>
          <w:rFonts w:ascii="Century Gothic" w:eastAsia="Times New Roman" w:hAnsi="Century Gothic" w:cs="Calibri"/>
          <w:color w:val="000000"/>
          <w:sz w:val="20"/>
          <w:szCs w:val="20"/>
        </w:rPr>
        <w:t> </w:t>
      </w:r>
    </w:p>
    <w:p w:rsidR="00C84EDA" w:rsidRPr="00C84EDA" w:rsidRDefault="00C84EDA" w:rsidP="00C84EDA">
      <w:pPr>
        <w:spacing w:after="0" w:line="240" w:lineRule="auto"/>
        <w:rPr>
          <w:rFonts w:ascii="Times New Roman" w:eastAsia="Times New Roman" w:hAnsi="Times New Roman" w:cs="Times New Roman"/>
          <w:sz w:val="24"/>
          <w:szCs w:val="24"/>
        </w:rPr>
      </w:pPr>
      <w:r>
        <w:rPr>
          <w:rFonts w:ascii="Century Gothic" w:eastAsia="Times New Roman" w:hAnsi="Century Gothic" w:cs="Calibri"/>
          <w:b/>
          <w:bCs/>
          <w:color w:val="000000"/>
          <w:sz w:val="20"/>
          <w:szCs w:val="20"/>
        </w:rPr>
        <w:t>ANS</w:t>
      </w:r>
      <w:r w:rsidRPr="00C84EDA">
        <w:rPr>
          <w:rFonts w:ascii="Century Gothic" w:eastAsia="Times New Roman" w:hAnsi="Century Gothic" w:cs="Calibri"/>
          <w:b/>
          <w:bCs/>
          <w:color w:val="000000"/>
          <w:sz w:val="20"/>
          <w:szCs w:val="20"/>
          <w:shd w:val="clear" w:color="auto" w:fill="FFFFFF"/>
        </w:rPr>
        <w:t> </w:t>
      </w:r>
      <w:proofErr w:type="gramStart"/>
      <w:r w:rsidRPr="00C84EDA">
        <w:rPr>
          <w:rFonts w:ascii="Century Gothic" w:eastAsia="Times New Roman" w:hAnsi="Century Gothic" w:cs="Calibri"/>
          <w:b/>
          <w:bCs/>
          <w:color w:val="000000"/>
          <w:sz w:val="20"/>
          <w:szCs w:val="20"/>
          <w:shd w:val="clear" w:color="auto" w:fill="FFFFFF"/>
        </w:rPr>
        <w:t>One(</w:t>
      </w:r>
      <w:proofErr w:type="gramEnd"/>
      <w:r w:rsidRPr="00C84EDA">
        <w:rPr>
          <w:rFonts w:ascii="Century Gothic" w:eastAsia="Times New Roman" w:hAnsi="Century Gothic" w:cs="Calibri"/>
          <w:b/>
          <w:bCs/>
          <w:color w:val="000000"/>
          <w:sz w:val="20"/>
          <w:szCs w:val="20"/>
          <w:shd w:val="clear" w:color="auto" w:fill="FFFFFF"/>
        </w:rPr>
        <w:t>1) original and one (1) hard copy with one (1) digital thumb drive of file(s)</w:t>
      </w:r>
      <w:r w:rsidRPr="00C84EDA">
        <w:rPr>
          <w:rFonts w:ascii="Calibri" w:eastAsia="Times New Roman" w:hAnsi="Calibri" w:cs="Calibri"/>
          <w:b/>
          <w:bCs/>
          <w:color w:val="000000"/>
          <w:sz w:val="24"/>
          <w:szCs w:val="24"/>
          <w:shd w:val="clear" w:color="auto" w:fill="FFFFFF"/>
        </w:rPr>
        <w:br/>
      </w:r>
    </w:p>
    <w:p w:rsidR="006F5646" w:rsidRDefault="006F5646"/>
    <w:sectPr w:rsidR="006F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85"/>
    <w:multiLevelType w:val="multilevel"/>
    <w:tmpl w:val="9816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103D3"/>
    <w:multiLevelType w:val="multilevel"/>
    <w:tmpl w:val="ACB07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B961D5"/>
    <w:multiLevelType w:val="multilevel"/>
    <w:tmpl w:val="D0CA9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6E77EF"/>
    <w:multiLevelType w:val="multilevel"/>
    <w:tmpl w:val="A6360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DA"/>
    <w:rsid w:val="006F5646"/>
    <w:rsid w:val="007E110B"/>
    <w:rsid w:val="00897195"/>
    <w:rsid w:val="00C84EDA"/>
    <w:rsid w:val="00F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AF0E"/>
  <w15:chartTrackingRefBased/>
  <w15:docId w15:val="{3DF8D769-5252-43E3-AE01-9E9DAC9B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4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84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84EDA"/>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8813">
      <w:bodyDiv w:val="1"/>
      <w:marLeft w:val="0"/>
      <w:marRight w:val="0"/>
      <w:marTop w:val="0"/>
      <w:marBottom w:val="0"/>
      <w:divBdr>
        <w:top w:val="none" w:sz="0" w:space="0" w:color="auto"/>
        <w:left w:val="none" w:sz="0" w:space="0" w:color="auto"/>
        <w:bottom w:val="none" w:sz="0" w:space="0" w:color="auto"/>
        <w:right w:val="none" w:sz="0" w:space="0" w:color="auto"/>
      </w:divBdr>
      <w:divsChild>
        <w:div w:id="1017465532">
          <w:marLeft w:val="0"/>
          <w:marRight w:val="0"/>
          <w:marTop w:val="0"/>
          <w:marBottom w:val="0"/>
          <w:divBdr>
            <w:top w:val="none" w:sz="0" w:space="0" w:color="auto"/>
            <w:left w:val="none" w:sz="0" w:space="0" w:color="auto"/>
            <w:bottom w:val="none" w:sz="0" w:space="0" w:color="auto"/>
            <w:right w:val="none" w:sz="0" w:space="0" w:color="auto"/>
          </w:divBdr>
          <w:divsChild>
            <w:div w:id="1408771355">
              <w:marLeft w:val="0"/>
              <w:marRight w:val="0"/>
              <w:marTop w:val="0"/>
              <w:marBottom w:val="0"/>
              <w:divBdr>
                <w:top w:val="none" w:sz="0" w:space="0" w:color="auto"/>
                <w:left w:val="none" w:sz="0" w:space="0" w:color="auto"/>
                <w:bottom w:val="none" w:sz="0" w:space="0" w:color="auto"/>
                <w:right w:val="none" w:sz="0" w:space="0" w:color="auto"/>
              </w:divBdr>
            </w:div>
            <w:div w:id="113989624">
              <w:marLeft w:val="0"/>
              <w:marRight w:val="0"/>
              <w:marTop w:val="0"/>
              <w:marBottom w:val="0"/>
              <w:divBdr>
                <w:top w:val="none" w:sz="0" w:space="0" w:color="auto"/>
                <w:left w:val="none" w:sz="0" w:space="0" w:color="auto"/>
                <w:bottom w:val="none" w:sz="0" w:space="0" w:color="auto"/>
                <w:right w:val="none" w:sz="0" w:space="0" w:color="auto"/>
              </w:divBdr>
            </w:div>
            <w:div w:id="732965954">
              <w:marLeft w:val="0"/>
              <w:marRight w:val="0"/>
              <w:marTop w:val="0"/>
              <w:marBottom w:val="0"/>
              <w:divBdr>
                <w:top w:val="none" w:sz="0" w:space="0" w:color="auto"/>
                <w:left w:val="none" w:sz="0" w:space="0" w:color="auto"/>
                <w:bottom w:val="none" w:sz="0" w:space="0" w:color="auto"/>
                <w:right w:val="none" w:sz="0" w:space="0" w:color="auto"/>
              </w:divBdr>
            </w:div>
            <w:div w:id="1712996682">
              <w:marLeft w:val="0"/>
              <w:marRight w:val="0"/>
              <w:marTop w:val="0"/>
              <w:marBottom w:val="0"/>
              <w:divBdr>
                <w:top w:val="none" w:sz="0" w:space="0" w:color="auto"/>
                <w:left w:val="none" w:sz="0" w:space="0" w:color="auto"/>
                <w:bottom w:val="none" w:sz="0" w:space="0" w:color="auto"/>
                <w:right w:val="none" w:sz="0" w:space="0" w:color="auto"/>
              </w:divBdr>
            </w:div>
            <w:div w:id="119306601">
              <w:marLeft w:val="0"/>
              <w:marRight w:val="0"/>
              <w:marTop w:val="0"/>
              <w:marBottom w:val="0"/>
              <w:divBdr>
                <w:top w:val="none" w:sz="0" w:space="0" w:color="auto"/>
                <w:left w:val="none" w:sz="0" w:space="0" w:color="auto"/>
                <w:bottom w:val="none" w:sz="0" w:space="0" w:color="auto"/>
                <w:right w:val="none" w:sz="0" w:space="0" w:color="auto"/>
              </w:divBdr>
            </w:div>
            <w:div w:id="1544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Buckland</dc:creator>
  <cp:keywords/>
  <dc:description/>
  <cp:lastModifiedBy>Kenneth Buckland</cp:lastModifiedBy>
  <cp:revision>1</cp:revision>
  <dcterms:created xsi:type="dcterms:W3CDTF">2021-07-27T18:30:00Z</dcterms:created>
  <dcterms:modified xsi:type="dcterms:W3CDTF">2021-07-27T18:42:00Z</dcterms:modified>
</cp:coreProperties>
</file>