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Start w:id="3" w:name="_Hlk99960306"/>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6C85F36" w14:textId="46F8328E" w:rsidR="001D4789" w:rsidRDefault="00E27319" w:rsidP="0042250C">
      <w:pPr>
        <w:tabs>
          <w:tab w:val="left" w:pos="0"/>
        </w:tabs>
        <w:ind w:left="720" w:hanging="720"/>
        <w:jc w:val="both"/>
        <w:rPr>
          <w:rFonts w:ascii="Arial" w:hAnsi="Arial" w:cs="Arial"/>
          <w:bCs/>
          <w:iCs/>
        </w:rPr>
      </w:pPr>
      <w:r>
        <w:rPr>
          <w:rFonts w:ascii="Arial" w:hAnsi="Arial" w:cs="Arial"/>
          <w:color w:val="000000"/>
        </w:rPr>
        <w:t xml:space="preserve"> </w:t>
      </w:r>
      <w:bookmarkEnd w:id="2"/>
    </w:p>
    <w:bookmarkEnd w:id="3"/>
    <w:p w14:paraId="3D9396CE" w14:textId="66C49749" w:rsidR="00480B84" w:rsidRDefault="00147FEE" w:rsidP="00F42C9D">
      <w:pPr>
        <w:rPr>
          <w:rFonts w:ascii="Arial" w:hAnsi="Arial" w:cs="Arial"/>
          <w:color w:val="000000"/>
        </w:rPr>
      </w:pPr>
      <w:r>
        <w:rPr>
          <w:rFonts w:ascii="Arial" w:hAnsi="Arial" w:cs="Arial"/>
          <w:color w:val="000000"/>
        </w:rPr>
        <w:t xml:space="preserve"> </w:t>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r>
      <w:r w:rsidR="008762F3">
        <w:rPr>
          <w:rFonts w:ascii="Arial" w:hAnsi="Arial" w:cs="Arial"/>
          <w:color w:val="000000"/>
        </w:rPr>
        <w:tab/>
        <w:t xml:space="preserve">April </w:t>
      </w:r>
      <w:r w:rsidR="00BA14B9">
        <w:rPr>
          <w:rFonts w:ascii="Arial" w:hAnsi="Arial" w:cs="Arial"/>
          <w:color w:val="000000"/>
        </w:rPr>
        <w:t>19</w:t>
      </w:r>
      <w:r w:rsidR="008762F3">
        <w:rPr>
          <w:rFonts w:ascii="Arial" w:hAnsi="Arial" w:cs="Arial"/>
          <w:color w:val="000000"/>
        </w:rPr>
        <w:t>, 2022</w:t>
      </w:r>
    </w:p>
    <w:p w14:paraId="0BD7F1FB" w14:textId="766AF243" w:rsidR="008762F3" w:rsidRDefault="008762F3" w:rsidP="00F42C9D">
      <w:pPr>
        <w:rPr>
          <w:rFonts w:ascii="Arial" w:hAnsi="Arial" w:cs="Arial"/>
          <w:color w:val="000000"/>
        </w:rPr>
      </w:pPr>
    </w:p>
    <w:p w14:paraId="7FDCEA80" w14:textId="2DB51E45" w:rsidR="008762F3" w:rsidRDefault="008762F3" w:rsidP="00F42C9D">
      <w:pPr>
        <w:rPr>
          <w:rFonts w:ascii="Arial" w:hAnsi="Arial" w:cs="Arial"/>
          <w:color w:val="000000"/>
        </w:rPr>
      </w:pPr>
      <w:r>
        <w:rPr>
          <w:rFonts w:ascii="Arial" w:hAnsi="Arial" w:cs="Arial"/>
          <w:color w:val="000000"/>
        </w:rPr>
        <w:t>Town of Wareham Planning Board</w:t>
      </w:r>
    </w:p>
    <w:p w14:paraId="18570DEB" w14:textId="154F34E0" w:rsidR="008762F3" w:rsidRDefault="008762F3" w:rsidP="00F42C9D">
      <w:pPr>
        <w:rPr>
          <w:rFonts w:ascii="Arial" w:hAnsi="Arial" w:cs="Arial"/>
          <w:color w:val="000000"/>
        </w:rPr>
      </w:pPr>
      <w:r>
        <w:rPr>
          <w:rFonts w:ascii="Arial" w:hAnsi="Arial" w:cs="Arial"/>
          <w:color w:val="000000"/>
        </w:rPr>
        <w:t>Memorial Town Hall</w:t>
      </w:r>
    </w:p>
    <w:p w14:paraId="1AAC4553" w14:textId="3F45558D" w:rsidR="008762F3" w:rsidRDefault="008762F3" w:rsidP="00F42C9D">
      <w:pPr>
        <w:rPr>
          <w:rFonts w:ascii="Arial" w:hAnsi="Arial" w:cs="Arial"/>
          <w:color w:val="000000"/>
        </w:rPr>
      </w:pPr>
      <w:r>
        <w:rPr>
          <w:rFonts w:ascii="Arial" w:hAnsi="Arial" w:cs="Arial"/>
          <w:color w:val="000000"/>
        </w:rPr>
        <w:t>54 Marion Road</w:t>
      </w:r>
    </w:p>
    <w:p w14:paraId="56C947E5" w14:textId="4C909078" w:rsidR="008762F3" w:rsidRDefault="008762F3" w:rsidP="00BA14B9">
      <w:pPr>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r>
      <w:r w:rsidR="009517B9">
        <w:rPr>
          <w:rFonts w:ascii="Arial" w:hAnsi="Arial" w:cs="Arial"/>
          <w:color w:val="000000"/>
        </w:rPr>
        <w:tab/>
      </w:r>
      <w:r w:rsidR="009517B9">
        <w:rPr>
          <w:rFonts w:ascii="Arial" w:hAnsi="Arial" w:cs="Arial"/>
          <w:color w:val="000000"/>
        </w:rPr>
        <w:tab/>
      </w:r>
      <w:r>
        <w:rPr>
          <w:rFonts w:ascii="Arial" w:hAnsi="Arial" w:cs="Arial"/>
          <w:color w:val="000000"/>
        </w:rPr>
        <w:t xml:space="preserve">Re: </w:t>
      </w:r>
      <w:r w:rsidR="00BA14B9">
        <w:rPr>
          <w:rFonts w:ascii="Arial" w:hAnsi="Arial" w:cs="Arial"/>
          <w:color w:val="000000"/>
        </w:rPr>
        <w:t>Site Plan Review</w:t>
      </w:r>
    </w:p>
    <w:p w14:paraId="61031C71" w14:textId="6FFE31D5" w:rsidR="00BA14B9" w:rsidRDefault="00BA14B9" w:rsidP="00BA14B9">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 Kendrick Road</w:t>
      </w:r>
    </w:p>
    <w:p w14:paraId="05CAB104" w14:textId="3A16BB92" w:rsidR="00A50910" w:rsidRDefault="00A50910" w:rsidP="00BA14B9">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 Kendrick Road LLC</w:t>
      </w:r>
    </w:p>
    <w:p w14:paraId="2EAF7DC5" w14:textId="57A1DA17" w:rsidR="008762F3" w:rsidRDefault="00BA14B9" w:rsidP="00F42C9D">
      <w:pPr>
        <w:rPr>
          <w:rFonts w:ascii="Arial" w:hAnsi="Arial" w:cs="Arial"/>
          <w:color w:val="000000"/>
        </w:rPr>
      </w:pPr>
      <w:r>
        <w:rPr>
          <w:rFonts w:ascii="Arial" w:hAnsi="Arial" w:cs="Arial"/>
          <w:color w:val="000000"/>
        </w:rPr>
        <w:t>Attention: Michael King, Chairman</w:t>
      </w:r>
    </w:p>
    <w:p w14:paraId="77387D98" w14:textId="4D3716DF" w:rsidR="00BA14B9" w:rsidRDefault="00BA14B9" w:rsidP="00F42C9D">
      <w:pPr>
        <w:rPr>
          <w:rFonts w:ascii="Arial" w:hAnsi="Arial" w:cs="Arial"/>
          <w:color w:val="000000"/>
        </w:rPr>
      </w:pPr>
    </w:p>
    <w:p w14:paraId="3D3CF47F" w14:textId="0DB800B3" w:rsidR="008762F3" w:rsidRDefault="008762F3" w:rsidP="00F42C9D">
      <w:pPr>
        <w:rPr>
          <w:rFonts w:ascii="Arial" w:hAnsi="Arial" w:cs="Arial"/>
          <w:color w:val="000000"/>
        </w:rPr>
      </w:pPr>
      <w:r>
        <w:rPr>
          <w:rFonts w:ascii="Arial" w:hAnsi="Arial" w:cs="Arial"/>
          <w:color w:val="000000"/>
        </w:rPr>
        <w:t>Dear Chairman King:</w:t>
      </w:r>
    </w:p>
    <w:p w14:paraId="66FF8C58" w14:textId="74B80A72" w:rsidR="00BA14B9" w:rsidRDefault="00BA14B9" w:rsidP="00F42C9D">
      <w:pPr>
        <w:rPr>
          <w:rFonts w:ascii="Arial" w:hAnsi="Arial" w:cs="Arial"/>
          <w:color w:val="000000"/>
        </w:rPr>
      </w:pPr>
    </w:p>
    <w:p w14:paraId="5375A8A1" w14:textId="373D8284" w:rsidR="00BA14B9" w:rsidRDefault="00BA14B9" w:rsidP="00F42C9D">
      <w:pPr>
        <w:rPr>
          <w:rFonts w:ascii="Arial" w:hAnsi="Arial" w:cs="Arial"/>
          <w:color w:val="000000"/>
        </w:rPr>
      </w:pPr>
      <w:r>
        <w:rPr>
          <w:rFonts w:ascii="Arial" w:hAnsi="Arial" w:cs="Arial"/>
          <w:color w:val="000000"/>
        </w:rPr>
        <w:tab/>
        <w:t>I have reviewed the Site Plan Application package for the above referenced project including the Stormwater Report and site plan dated February 10, 2022 by GAF Engineering and have the following comments.</w:t>
      </w:r>
    </w:p>
    <w:p w14:paraId="4DC4DFEA" w14:textId="14CEE54F" w:rsidR="00BA14B9" w:rsidRDefault="00BA14B9" w:rsidP="00F42C9D">
      <w:pPr>
        <w:rPr>
          <w:rFonts w:ascii="Arial" w:hAnsi="Arial" w:cs="Arial"/>
          <w:color w:val="000000"/>
        </w:rPr>
      </w:pPr>
    </w:p>
    <w:p w14:paraId="603FBE3F" w14:textId="2AD4A5F9" w:rsidR="00BA14B9" w:rsidRPr="008350E0" w:rsidRDefault="00BA14B9" w:rsidP="00F42C9D">
      <w:pPr>
        <w:rPr>
          <w:rFonts w:ascii="Arial" w:hAnsi="Arial" w:cs="Arial"/>
          <w:color w:val="000000"/>
          <w:u w:val="single"/>
        </w:rPr>
      </w:pPr>
      <w:r w:rsidRPr="008350E0">
        <w:rPr>
          <w:rFonts w:ascii="Arial" w:hAnsi="Arial" w:cs="Arial"/>
          <w:color w:val="000000"/>
          <w:u w:val="single"/>
        </w:rPr>
        <w:t>Plans</w:t>
      </w:r>
    </w:p>
    <w:p w14:paraId="48BE3CDD" w14:textId="77777777" w:rsidR="009C559B" w:rsidRDefault="009C559B" w:rsidP="009C559B">
      <w:pPr>
        <w:rPr>
          <w:rFonts w:ascii="Arial" w:hAnsi="Arial" w:cs="Arial"/>
          <w:color w:val="000000"/>
        </w:rPr>
      </w:pPr>
      <w:r w:rsidRPr="009C559B">
        <w:rPr>
          <w:rFonts w:ascii="Arial" w:hAnsi="Arial" w:cs="Arial"/>
          <w:color w:val="000000"/>
        </w:rPr>
        <w:t>Sheet 4 of 10</w:t>
      </w:r>
      <w:r w:rsidRPr="009C559B">
        <w:rPr>
          <w:rFonts w:ascii="Arial" w:hAnsi="Arial" w:cs="Arial"/>
          <w:color w:val="000000"/>
        </w:rPr>
        <w:tab/>
      </w:r>
    </w:p>
    <w:p w14:paraId="3AF01CF2" w14:textId="70505286" w:rsidR="00BA14B9" w:rsidRPr="009C559B" w:rsidRDefault="009C559B" w:rsidP="009C559B">
      <w:pPr>
        <w:pStyle w:val="ListParagraph"/>
        <w:numPr>
          <w:ilvl w:val="0"/>
          <w:numId w:val="42"/>
        </w:numPr>
        <w:rPr>
          <w:rFonts w:ascii="Arial" w:hAnsi="Arial" w:cs="Arial"/>
          <w:color w:val="000000"/>
        </w:rPr>
      </w:pPr>
      <w:r w:rsidRPr="009C559B">
        <w:rPr>
          <w:rFonts w:ascii="Arial" w:hAnsi="Arial" w:cs="Arial"/>
          <w:color w:val="000000"/>
        </w:rPr>
        <w:t>The plan shows two snow storage areas that are against the edge of paving.  These areas would be better placed off the pavement where there would be less interference for tractor trailers making turns into the loading dock areas.  Some adjustment of the stormwater drainage area may be necessary.</w:t>
      </w:r>
    </w:p>
    <w:p w14:paraId="43DBAB35" w14:textId="3253ECE1" w:rsidR="009C559B" w:rsidRDefault="009C559B" w:rsidP="00BA14B9">
      <w:pPr>
        <w:pStyle w:val="ListParagraph"/>
        <w:numPr>
          <w:ilvl w:val="0"/>
          <w:numId w:val="42"/>
        </w:numPr>
        <w:rPr>
          <w:rFonts w:ascii="Arial" w:hAnsi="Arial" w:cs="Arial"/>
          <w:color w:val="000000"/>
        </w:rPr>
      </w:pPr>
      <w:r>
        <w:rPr>
          <w:rFonts w:ascii="Arial" w:hAnsi="Arial" w:cs="Arial"/>
          <w:color w:val="000000"/>
        </w:rPr>
        <w:t>The plan shows a section of existing paving from Kendrick Road on the southerly side of the site with new striping.  It is my understanding that this old pavement is to be removed and that a new surface will replace it when the new site is done.  A note to that effect should be added to the plan.</w:t>
      </w:r>
    </w:p>
    <w:p w14:paraId="58B34ACE" w14:textId="599E6A87" w:rsidR="00F627BC" w:rsidRDefault="00F627BC" w:rsidP="00BA14B9">
      <w:pPr>
        <w:pStyle w:val="ListParagraph"/>
        <w:numPr>
          <w:ilvl w:val="0"/>
          <w:numId w:val="42"/>
        </w:numPr>
        <w:rPr>
          <w:rFonts w:ascii="Arial" w:hAnsi="Arial" w:cs="Arial"/>
          <w:color w:val="000000"/>
        </w:rPr>
      </w:pPr>
      <w:r>
        <w:rPr>
          <w:rFonts w:ascii="Arial" w:hAnsi="Arial" w:cs="Arial"/>
          <w:color w:val="000000"/>
        </w:rPr>
        <w:t xml:space="preserve">Two saw cuts will be needed in </w:t>
      </w:r>
      <w:proofErr w:type="spellStart"/>
      <w:r>
        <w:rPr>
          <w:rFonts w:ascii="Arial" w:hAnsi="Arial" w:cs="Arial"/>
          <w:color w:val="000000"/>
        </w:rPr>
        <w:t>Thacher</w:t>
      </w:r>
      <w:proofErr w:type="spellEnd"/>
      <w:r>
        <w:rPr>
          <w:rFonts w:ascii="Arial" w:hAnsi="Arial" w:cs="Arial"/>
          <w:color w:val="000000"/>
        </w:rPr>
        <w:t xml:space="preserve"> Lane; one for a sewer connection and one for the new exit.  Permits from Municipal Maintenance will be required for these two locations</w:t>
      </w:r>
      <w:r w:rsidR="00A50910">
        <w:rPr>
          <w:rFonts w:ascii="Arial" w:hAnsi="Arial" w:cs="Arial"/>
          <w:color w:val="000000"/>
        </w:rPr>
        <w:t>.</w:t>
      </w:r>
    </w:p>
    <w:p w14:paraId="4F082B4B" w14:textId="00AC0DD3" w:rsidR="009C559B" w:rsidRDefault="009C559B" w:rsidP="009C559B">
      <w:pPr>
        <w:rPr>
          <w:rFonts w:ascii="Arial" w:hAnsi="Arial" w:cs="Arial"/>
          <w:color w:val="000000"/>
        </w:rPr>
      </w:pPr>
      <w:r>
        <w:rPr>
          <w:rFonts w:ascii="Arial" w:hAnsi="Arial" w:cs="Arial"/>
          <w:color w:val="000000"/>
        </w:rPr>
        <w:t>Sheet 5 of 10</w:t>
      </w:r>
    </w:p>
    <w:p w14:paraId="639B1790" w14:textId="07F5FA34" w:rsidR="002207E5" w:rsidRDefault="002207E5" w:rsidP="002207E5">
      <w:pPr>
        <w:pStyle w:val="ListParagraph"/>
        <w:numPr>
          <w:ilvl w:val="0"/>
          <w:numId w:val="43"/>
        </w:numPr>
        <w:rPr>
          <w:rFonts w:ascii="Arial" w:hAnsi="Arial" w:cs="Arial"/>
          <w:color w:val="000000"/>
        </w:rPr>
      </w:pPr>
      <w:r>
        <w:rPr>
          <w:rFonts w:ascii="Arial" w:hAnsi="Arial" w:cs="Arial"/>
          <w:color w:val="000000"/>
        </w:rPr>
        <w:t xml:space="preserve">The grading shows that the exit onto </w:t>
      </w:r>
      <w:proofErr w:type="spellStart"/>
      <w:r>
        <w:rPr>
          <w:rFonts w:ascii="Arial" w:hAnsi="Arial" w:cs="Arial"/>
          <w:color w:val="000000"/>
        </w:rPr>
        <w:t>Thacher</w:t>
      </w:r>
      <w:proofErr w:type="spellEnd"/>
      <w:r>
        <w:rPr>
          <w:rFonts w:ascii="Arial" w:hAnsi="Arial" w:cs="Arial"/>
          <w:color w:val="000000"/>
        </w:rPr>
        <w:t xml:space="preserve"> Lane is relatively steep.  It is recommended that the drainage emitter for the stone trench roof drain be directed onto the adjacent grassed slope and away from the exit pavement to prevent possible icing conditions during winter months.</w:t>
      </w:r>
    </w:p>
    <w:p w14:paraId="028C4821" w14:textId="4CFB9AF1" w:rsidR="002207E5" w:rsidRDefault="006A6B54" w:rsidP="002207E5">
      <w:pPr>
        <w:pStyle w:val="ListParagraph"/>
        <w:numPr>
          <w:ilvl w:val="0"/>
          <w:numId w:val="43"/>
        </w:numPr>
        <w:rPr>
          <w:rFonts w:ascii="Arial" w:hAnsi="Arial" w:cs="Arial"/>
          <w:color w:val="000000"/>
        </w:rPr>
      </w:pPr>
      <w:r>
        <w:rPr>
          <w:rFonts w:ascii="Arial" w:hAnsi="Arial" w:cs="Arial"/>
          <w:color w:val="000000"/>
        </w:rPr>
        <w:t>The grading plan shows that there is substantial volume associated with the stormwater infiltration area.  The 100-year storm calculation indicates that there is more than sufficient storage area available that could be modified to accommodate snow storage.  It is recommended that the infiltration area be adjusted accordingly.</w:t>
      </w:r>
    </w:p>
    <w:p w14:paraId="6B73E7D0" w14:textId="6DEC26B1" w:rsidR="006A6B54" w:rsidRDefault="006A6B54" w:rsidP="006A6B54">
      <w:pPr>
        <w:rPr>
          <w:rFonts w:ascii="Arial" w:hAnsi="Arial" w:cs="Arial"/>
          <w:color w:val="000000"/>
        </w:rPr>
      </w:pPr>
      <w:r>
        <w:rPr>
          <w:rFonts w:ascii="Arial" w:hAnsi="Arial" w:cs="Arial"/>
          <w:color w:val="000000"/>
        </w:rPr>
        <w:t>Sheet 7 of 10</w:t>
      </w:r>
    </w:p>
    <w:p w14:paraId="1795510F" w14:textId="2D69A951" w:rsidR="006A6B54" w:rsidRDefault="006A6B54" w:rsidP="006A6B54">
      <w:pPr>
        <w:pStyle w:val="ListParagraph"/>
        <w:numPr>
          <w:ilvl w:val="0"/>
          <w:numId w:val="44"/>
        </w:numPr>
        <w:rPr>
          <w:rFonts w:ascii="Arial" w:hAnsi="Arial" w:cs="Arial"/>
          <w:color w:val="000000"/>
        </w:rPr>
      </w:pPr>
      <w:r>
        <w:rPr>
          <w:rFonts w:ascii="Arial" w:hAnsi="Arial" w:cs="Arial"/>
          <w:color w:val="000000"/>
        </w:rPr>
        <w:t xml:space="preserve">A comparison of this sheet with Sheet 3 shows that there is a small section of the landscape buffer </w:t>
      </w:r>
      <w:r w:rsidR="00F627BC">
        <w:rPr>
          <w:rFonts w:ascii="Arial" w:hAnsi="Arial" w:cs="Arial"/>
          <w:color w:val="000000"/>
        </w:rPr>
        <w:t xml:space="preserve">at the southeast corner of the site </w:t>
      </w:r>
      <w:r>
        <w:rPr>
          <w:rFonts w:ascii="Arial" w:hAnsi="Arial" w:cs="Arial"/>
          <w:color w:val="000000"/>
        </w:rPr>
        <w:t xml:space="preserve">that </w:t>
      </w:r>
      <w:r w:rsidR="00F627BC">
        <w:rPr>
          <w:rFonts w:ascii="Arial" w:hAnsi="Arial" w:cs="Arial"/>
          <w:color w:val="000000"/>
        </w:rPr>
        <w:t xml:space="preserve">could be filled in.  It is recommended that a series of white pines, staggered in two rows be used to accompany the existing vegetation. </w:t>
      </w:r>
    </w:p>
    <w:p w14:paraId="49914DF5" w14:textId="6D39771A" w:rsidR="00A50910" w:rsidRDefault="00A50910" w:rsidP="00A50910">
      <w:pPr>
        <w:rPr>
          <w:rFonts w:ascii="Arial" w:hAnsi="Arial" w:cs="Arial"/>
          <w:color w:val="000000"/>
        </w:rPr>
      </w:pPr>
    </w:p>
    <w:p w14:paraId="509B0AB1" w14:textId="66F61804" w:rsidR="00A50910" w:rsidRDefault="00A50910" w:rsidP="00A50910">
      <w:pPr>
        <w:rPr>
          <w:rFonts w:ascii="Arial" w:hAnsi="Arial" w:cs="Arial"/>
          <w:color w:val="000000"/>
        </w:rPr>
      </w:pPr>
    </w:p>
    <w:p w14:paraId="0A044AFE" w14:textId="61BD9736" w:rsidR="00A50910" w:rsidRDefault="00A50910" w:rsidP="00A50910">
      <w:pPr>
        <w:rPr>
          <w:rFonts w:ascii="Arial" w:hAnsi="Arial" w:cs="Arial"/>
          <w:color w:val="000000"/>
        </w:rPr>
      </w:pPr>
    </w:p>
    <w:p w14:paraId="39DE583D" w14:textId="77777777" w:rsidR="00A50910" w:rsidRDefault="00A50910" w:rsidP="00A50910">
      <w:pPr>
        <w:rPr>
          <w:rFonts w:ascii="Arial" w:hAnsi="Arial" w:cs="Arial"/>
          <w:color w:val="000000"/>
        </w:rPr>
      </w:pPr>
      <w:r>
        <w:rPr>
          <w:rFonts w:ascii="Arial" w:hAnsi="Arial" w:cs="Arial"/>
          <w:color w:val="000000"/>
        </w:rPr>
        <w:t>Re: Site Plan Review</w:t>
      </w:r>
    </w:p>
    <w:p w14:paraId="21EBFC4C" w14:textId="06261E8D" w:rsidR="00A50910" w:rsidRDefault="00A50910" w:rsidP="00A50910">
      <w:pPr>
        <w:rPr>
          <w:rFonts w:ascii="Arial" w:hAnsi="Arial" w:cs="Arial"/>
          <w:color w:val="000000"/>
        </w:rPr>
      </w:pPr>
      <w:r>
        <w:rPr>
          <w:rFonts w:ascii="Arial" w:hAnsi="Arial" w:cs="Arial"/>
          <w:color w:val="000000"/>
        </w:rPr>
        <w:t>3 Kendrick Road</w:t>
      </w:r>
    </w:p>
    <w:p w14:paraId="753AA4CE" w14:textId="61B0EAC9" w:rsidR="00A50910" w:rsidRDefault="00A50910" w:rsidP="00A50910">
      <w:pPr>
        <w:rPr>
          <w:rFonts w:ascii="Arial" w:hAnsi="Arial" w:cs="Arial"/>
          <w:color w:val="000000"/>
        </w:rPr>
      </w:pPr>
      <w:r>
        <w:rPr>
          <w:rFonts w:ascii="Arial" w:hAnsi="Arial" w:cs="Arial"/>
          <w:color w:val="000000"/>
        </w:rPr>
        <w:t>3 Kendrick Road LLC</w:t>
      </w:r>
    </w:p>
    <w:p w14:paraId="5B2BFC22" w14:textId="70754F8A" w:rsidR="00A50910" w:rsidRDefault="00A50910" w:rsidP="00A50910">
      <w:pPr>
        <w:rPr>
          <w:rFonts w:ascii="Arial" w:hAnsi="Arial" w:cs="Arial"/>
          <w:color w:val="000000"/>
        </w:rPr>
      </w:pPr>
      <w:r>
        <w:rPr>
          <w:rFonts w:ascii="Arial" w:hAnsi="Arial" w:cs="Arial"/>
          <w:color w:val="000000"/>
        </w:rPr>
        <w:t>Page two</w:t>
      </w:r>
    </w:p>
    <w:p w14:paraId="5F794F20" w14:textId="4BDD7157" w:rsidR="00A50910" w:rsidRDefault="00A50910" w:rsidP="00A50910">
      <w:pPr>
        <w:rPr>
          <w:rFonts w:ascii="Arial" w:hAnsi="Arial" w:cs="Arial"/>
          <w:color w:val="000000"/>
        </w:rPr>
      </w:pPr>
    </w:p>
    <w:p w14:paraId="0951F3F8" w14:textId="7905F5E8" w:rsidR="00A50910" w:rsidRPr="008350E0" w:rsidRDefault="00A50910" w:rsidP="00A50910">
      <w:pPr>
        <w:rPr>
          <w:rFonts w:ascii="Arial" w:hAnsi="Arial" w:cs="Arial"/>
          <w:color w:val="000000"/>
          <w:u w:val="single"/>
        </w:rPr>
      </w:pPr>
      <w:r w:rsidRPr="008350E0">
        <w:rPr>
          <w:rFonts w:ascii="Arial" w:hAnsi="Arial" w:cs="Arial"/>
          <w:color w:val="000000"/>
          <w:u w:val="single"/>
        </w:rPr>
        <w:t>Stormwater Calculations</w:t>
      </w:r>
    </w:p>
    <w:p w14:paraId="37C08762" w14:textId="77777777" w:rsidR="009C5E79" w:rsidRDefault="00A50910" w:rsidP="009C5E79">
      <w:pPr>
        <w:pStyle w:val="ListParagraph"/>
        <w:numPr>
          <w:ilvl w:val="0"/>
          <w:numId w:val="45"/>
        </w:numPr>
        <w:rPr>
          <w:rFonts w:ascii="Arial" w:hAnsi="Arial" w:cs="Arial"/>
          <w:color w:val="000000"/>
        </w:rPr>
      </w:pPr>
      <w:r w:rsidRPr="009C5E79">
        <w:rPr>
          <w:rFonts w:ascii="Arial" w:hAnsi="Arial" w:cs="Arial"/>
          <w:color w:val="000000"/>
        </w:rPr>
        <w:t>Calculations for the 2-year, 25-year and 100-year storm events have been completed</w:t>
      </w:r>
      <w:r w:rsidR="009C5E79" w:rsidRPr="009C5E79">
        <w:rPr>
          <w:rFonts w:ascii="Arial" w:hAnsi="Arial" w:cs="Arial"/>
          <w:color w:val="000000"/>
        </w:rPr>
        <w:t xml:space="preserve"> and show that the appropriate measures have been taken to prevent storm flowage from exceeding pre-development conditions. </w:t>
      </w:r>
    </w:p>
    <w:p w14:paraId="163417ED" w14:textId="678ADD49" w:rsidR="009C5E79" w:rsidRDefault="009C5E79" w:rsidP="009C5E79">
      <w:pPr>
        <w:pStyle w:val="ListParagraph"/>
        <w:numPr>
          <w:ilvl w:val="0"/>
          <w:numId w:val="45"/>
        </w:numPr>
        <w:rPr>
          <w:rFonts w:ascii="Arial" w:hAnsi="Arial" w:cs="Arial"/>
          <w:color w:val="000000"/>
        </w:rPr>
      </w:pPr>
      <w:r>
        <w:rPr>
          <w:rFonts w:ascii="Arial" w:hAnsi="Arial" w:cs="Arial"/>
          <w:color w:val="000000"/>
        </w:rPr>
        <w:t xml:space="preserve">The calculations include an Operation and Maintenance plan for both construction conditions and for post construction conditions.  Due to the type of collection system that is proposed it is essential that care is taken during the construction process to protect the bottom of the infiltration area from sedimentation of the stone trench.  </w:t>
      </w:r>
      <w:r w:rsidR="008350E0">
        <w:rPr>
          <w:rFonts w:ascii="Arial" w:hAnsi="Arial" w:cs="Arial"/>
          <w:color w:val="000000"/>
        </w:rPr>
        <w:t>This may include but is not limited to temporary runoff collection areas, filter fabric over stone areas or hay bales around the perimeter of the basin.</w:t>
      </w:r>
    </w:p>
    <w:p w14:paraId="63F46BF7" w14:textId="24D6A9C0" w:rsidR="009C5E79" w:rsidRDefault="009C5E79" w:rsidP="009C5E79">
      <w:pPr>
        <w:pStyle w:val="ListParagraph"/>
        <w:numPr>
          <w:ilvl w:val="0"/>
          <w:numId w:val="45"/>
        </w:numPr>
        <w:rPr>
          <w:rFonts w:ascii="Arial" w:hAnsi="Arial" w:cs="Arial"/>
          <w:color w:val="000000"/>
        </w:rPr>
      </w:pPr>
      <w:r>
        <w:rPr>
          <w:rFonts w:ascii="Arial" w:hAnsi="Arial" w:cs="Arial"/>
          <w:color w:val="000000"/>
        </w:rPr>
        <w:t>After construction is complete the O &amp; M plan provides for frequent inspection of the entry structures and for the removal of sediment on a regular basis.  This is essential for the long-term operation of the system in general.</w:t>
      </w:r>
    </w:p>
    <w:p w14:paraId="74B7B8E5" w14:textId="0345B021" w:rsidR="00A50910" w:rsidRDefault="009C5E79" w:rsidP="009C5E79">
      <w:pPr>
        <w:pStyle w:val="ListParagraph"/>
        <w:numPr>
          <w:ilvl w:val="0"/>
          <w:numId w:val="45"/>
        </w:numPr>
        <w:rPr>
          <w:rFonts w:ascii="Arial" w:hAnsi="Arial" w:cs="Arial"/>
          <w:color w:val="000000"/>
        </w:rPr>
      </w:pPr>
      <w:r>
        <w:rPr>
          <w:rFonts w:ascii="Arial" w:hAnsi="Arial" w:cs="Arial"/>
          <w:color w:val="000000"/>
        </w:rPr>
        <w:t xml:space="preserve">It is recommended that the O &amp; M plan in its entirety be incorporated into any Special Permit approval that the Planning Board may see fit to approve. </w:t>
      </w:r>
      <w:r w:rsidRPr="009C5E79">
        <w:rPr>
          <w:rFonts w:ascii="Arial" w:hAnsi="Arial" w:cs="Arial"/>
          <w:color w:val="000000"/>
        </w:rPr>
        <w:t xml:space="preserve"> </w:t>
      </w:r>
    </w:p>
    <w:p w14:paraId="23828C53" w14:textId="7086463A" w:rsidR="008350E0" w:rsidRDefault="008350E0" w:rsidP="008350E0">
      <w:pPr>
        <w:rPr>
          <w:rFonts w:ascii="Arial" w:hAnsi="Arial" w:cs="Arial"/>
          <w:color w:val="000000"/>
        </w:rPr>
      </w:pPr>
      <w:r>
        <w:rPr>
          <w:rFonts w:ascii="Arial" w:hAnsi="Arial" w:cs="Arial"/>
          <w:color w:val="000000"/>
        </w:rPr>
        <w:t>Site Lighting</w:t>
      </w:r>
    </w:p>
    <w:p w14:paraId="6A41020C" w14:textId="5ED3E7A2" w:rsidR="008350E0" w:rsidRDefault="00C24071" w:rsidP="008350E0">
      <w:pPr>
        <w:pStyle w:val="ListParagraph"/>
        <w:numPr>
          <w:ilvl w:val="0"/>
          <w:numId w:val="46"/>
        </w:numPr>
        <w:rPr>
          <w:rFonts w:ascii="Arial" w:hAnsi="Arial" w:cs="Arial"/>
          <w:color w:val="000000"/>
        </w:rPr>
      </w:pPr>
      <w:r>
        <w:rPr>
          <w:rFonts w:ascii="Arial" w:hAnsi="Arial" w:cs="Arial"/>
          <w:color w:val="000000"/>
        </w:rPr>
        <w:t>Sheet 4 of 10</w:t>
      </w:r>
      <w:r w:rsidR="008350E0">
        <w:rPr>
          <w:rFonts w:ascii="Arial" w:hAnsi="Arial" w:cs="Arial"/>
          <w:color w:val="000000"/>
        </w:rPr>
        <w:t xml:space="preserve"> shows the location of proposed lighting standards in several places around the new pavement.  Is there any plan to similar</w:t>
      </w:r>
      <w:r>
        <w:rPr>
          <w:rFonts w:ascii="Arial" w:hAnsi="Arial" w:cs="Arial"/>
          <w:color w:val="000000"/>
        </w:rPr>
        <w:t>l</w:t>
      </w:r>
      <w:r w:rsidR="008350E0">
        <w:rPr>
          <w:rFonts w:ascii="Arial" w:hAnsi="Arial" w:cs="Arial"/>
          <w:color w:val="000000"/>
        </w:rPr>
        <w:t xml:space="preserve">y light the entrance onto Kendrick Road, or to provide lighting </w:t>
      </w:r>
      <w:r>
        <w:rPr>
          <w:rFonts w:ascii="Arial" w:hAnsi="Arial" w:cs="Arial"/>
          <w:color w:val="000000"/>
        </w:rPr>
        <w:t>in the vicinity of the existing sign?</w:t>
      </w:r>
    </w:p>
    <w:p w14:paraId="026A16DC" w14:textId="483B01CB" w:rsidR="00C24071" w:rsidRDefault="00C24071" w:rsidP="00C24071">
      <w:pPr>
        <w:rPr>
          <w:rFonts w:ascii="Arial" w:hAnsi="Arial" w:cs="Arial"/>
          <w:color w:val="000000"/>
        </w:rPr>
      </w:pPr>
    </w:p>
    <w:p w14:paraId="1AC0ADC1" w14:textId="41D96CDD" w:rsidR="00C24071" w:rsidRDefault="00C24071" w:rsidP="00C24071">
      <w:pPr>
        <w:ind w:firstLine="450"/>
        <w:jc w:val="both"/>
        <w:rPr>
          <w:rFonts w:ascii="Arial" w:hAnsi="Arial" w:cs="Arial"/>
          <w:color w:val="000000"/>
        </w:rPr>
      </w:pPr>
      <w:r>
        <w:rPr>
          <w:rFonts w:ascii="Arial" w:hAnsi="Arial" w:cs="Arial"/>
          <w:color w:val="000000"/>
        </w:rPr>
        <w:t>This concludes the review of the site plan and stormwater report as received to date.  Please feel free to contact me if you have any questions.</w:t>
      </w:r>
    </w:p>
    <w:p w14:paraId="4D3232A0" w14:textId="0C1222E6" w:rsidR="00C24071" w:rsidRDefault="00C24071" w:rsidP="00C24071">
      <w:pPr>
        <w:jc w:val="both"/>
        <w:rPr>
          <w:rFonts w:ascii="Arial" w:hAnsi="Arial" w:cs="Arial"/>
          <w:color w:val="000000"/>
        </w:rPr>
      </w:pPr>
    </w:p>
    <w:p w14:paraId="2ED17A9E" w14:textId="2F39D53C" w:rsidR="00C24071" w:rsidRDefault="00C24071" w:rsidP="00C24071">
      <w:pPr>
        <w:jc w:val="both"/>
        <w:rPr>
          <w:rFonts w:ascii="Arial" w:hAnsi="Arial" w:cs="Arial"/>
          <w:color w:val="000000"/>
        </w:rPr>
      </w:pPr>
      <w:r>
        <w:rPr>
          <w:rFonts w:ascii="Arial" w:hAnsi="Arial" w:cs="Arial"/>
          <w:color w:val="000000"/>
        </w:rPr>
        <w:t>Very truly yours,</w:t>
      </w:r>
    </w:p>
    <w:p w14:paraId="58B634AA" w14:textId="2BD73C3C" w:rsidR="00C24071" w:rsidRPr="00C24071" w:rsidRDefault="00C24071" w:rsidP="00C24071">
      <w:pPr>
        <w:jc w:val="both"/>
        <w:rPr>
          <w:rFonts w:ascii="Freestyle Script" w:hAnsi="Freestyle Script" w:cs="Arial"/>
          <w:color w:val="002060"/>
          <w:sz w:val="56"/>
          <w:szCs w:val="56"/>
        </w:rPr>
      </w:pPr>
      <w:r w:rsidRPr="00C24071">
        <w:rPr>
          <w:rFonts w:ascii="Freestyle Script" w:hAnsi="Freestyle Script" w:cs="Arial"/>
          <w:color w:val="002060"/>
          <w:sz w:val="56"/>
          <w:szCs w:val="56"/>
        </w:rPr>
        <w:t>Charles L. Rowley</w:t>
      </w:r>
    </w:p>
    <w:p w14:paraId="7B2EA222" w14:textId="380DBF91" w:rsidR="00C24071" w:rsidRDefault="00C24071" w:rsidP="00C24071">
      <w:pPr>
        <w:jc w:val="both"/>
        <w:rPr>
          <w:rFonts w:ascii="Arial" w:hAnsi="Arial" w:cs="Arial"/>
          <w:color w:val="000000"/>
        </w:rPr>
      </w:pPr>
      <w:r>
        <w:rPr>
          <w:rFonts w:ascii="Arial" w:hAnsi="Arial" w:cs="Arial"/>
          <w:color w:val="000000"/>
        </w:rPr>
        <w:t>Charles L. Rowley, PE, PLS</w:t>
      </w:r>
    </w:p>
    <w:p w14:paraId="027AEBFB" w14:textId="40BBA88B" w:rsidR="00C24071" w:rsidRDefault="00C24071" w:rsidP="00C24071">
      <w:pPr>
        <w:jc w:val="both"/>
        <w:rPr>
          <w:rFonts w:ascii="Arial" w:hAnsi="Arial" w:cs="Arial"/>
          <w:color w:val="000000"/>
        </w:rPr>
      </w:pPr>
    </w:p>
    <w:p w14:paraId="7A3DA45A" w14:textId="32DCFEF2" w:rsidR="00C24071" w:rsidRDefault="00C24071" w:rsidP="00C24071">
      <w:pPr>
        <w:jc w:val="both"/>
        <w:rPr>
          <w:rFonts w:ascii="Arial" w:hAnsi="Arial" w:cs="Arial"/>
          <w:color w:val="000000"/>
        </w:rPr>
      </w:pPr>
      <w:r>
        <w:rPr>
          <w:rFonts w:ascii="Arial" w:hAnsi="Arial" w:cs="Arial"/>
          <w:color w:val="000000"/>
        </w:rPr>
        <w:t>Cc Planning Board members</w:t>
      </w:r>
    </w:p>
    <w:p w14:paraId="632D507F" w14:textId="30A94A07" w:rsidR="00C24071" w:rsidRDefault="00C24071" w:rsidP="00C24071">
      <w:pPr>
        <w:jc w:val="both"/>
        <w:rPr>
          <w:rFonts w:ascii="Arial" w:hAnsi="Arial" w:cs="Arial"/>
          <w:color w:val="000000"/>
        </w:rPr>
      </w:pPr>
      <w:r>
        <w:rPr>
          <w:rFonts w:ascii="Arial" w:hAnsi="Arial" w:cs="Arial"/>
          <w:color w:val="000000"/>
        </w:rPr>
        <w:t xml:space="preserve">     Ken Buckland, Town Planner</w:t>
      </w:r>
    </w:p>
    <w:p w14:paraId="6989AC6E" w14:textId="0FC68D95" w:rsidR="00C24071" w:rsidRDefault="00C24071" w:rsidP="00C24071">
      <w:pPr>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Planner</w:t>
      </w:r>
    </w:p>
    <w:p w14:paraId="4F3256DC" w14:textId="629E08D3" w:rsidR="00C24071" w:rsidRDefault="00C24071" w:rsidP="00C24071">
      <w:pPr>
        <w:jc w:val="both"/>
        <w:rPr>
          <w:rFonts w:ascii="Arial" w:hAnsi="Arial" w:cs="Arial"/>
          <w:color w:val="000000"/>
        </w:rPr>
      </w:pPr>
      <w:r>
        <w:rPr>
          <w:rFonts w:ascii="Arial" w:hAnsi="Arial" w:cs="Arial"/>
          <w:color w:val="000000"/>
        </w:rPr>
        <w:t xml:space="preserve">     William</w:t>
      </w:r>
      <w:r w:rsidR="008A7256">
        <w:rPr>
          <w:rFonts w:ascii="Arial" w:hAnsi="Arial" w:cs="Arial"/>
          <w:color w:val="000000"/>
        </w:rPr>
        <w:t xml:space="preserve"> F.</w:t>
      </w:r>
      <w:r>
        <w:rPr>
          <w:rFonts w:ascii="Arial" w:hAnsi="Arial" w:cs="Arial"/>
          <w:color w:val="000000"/>
        </w:rPr>
        <w:t xml:space="preserve"> Madden, </w:t>
      </w:r>
      <w:proofErr w:type="gramStart"/>
      <w:r>
        <w:rPr>
          <w:rFonts w:ascii="Arial" w:hAnsi="Arial" w:cs="Arial"/>
          <w:color w:val="000000"/>
        </w:rPr>
        <w:t>PE,  GAF</w:t>
      </w:r>
      <w:proofErr w:type="gramEnd"/>
      <w:r>
        <w:rPr>
          <w:rFonts w:ascii="Arial" w:hAnsi="Arial" w:cs="Arial"/>
          <w:color w:val="000000"/>
        </w:rPr>
        <w:t xml:space="preserve"> Engineering</w:t>
      </w:r>
    </w:p>
    <w:p w14:paraId="49D638C4" w14:textId="248061B9" w:rsidR="00C24071" w:rsidRDefault="00C24071" w:rsidP="00C24071">
      <w:pPr>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 to Planning Board</w:t>
      </w:r>
    </w:p>
    <w:p w14:paraId="511C5434" w14:textId="46D72D00" w:rsidR="00C24071" w:rsidRDefault="00C24071" w:rsidP="00C24071">
      <w:pPr>
        <w:ind w:left="450"/>
        <w:rPr>
          <w:rFonts w:ascii="Arial" w:hAnsi="Arial" w:cs="Arial"/>
          <w:color w:val="000000"/>
        </w:rPr>
      </w:pPr>
    </w:p>
    <w:p w14:paraId="47E6383C" w14:textId="77777777" w:rsidR="00C24071" w:rsidRPr="00C24071" w:rsidRDefault="00C24071" w:rsidP="00C24071">
      <w:pPr>
        <w:ind w:left="450"/>
        <w:rPr>
          <w:rFonts w:ascii="Arial" w:hAnsi="Arial" w:cs="Arial"/>
          <w:color w:val="000000"/>
        </w:rPr>
      </w:pPr>
    </w:p>
    <w:p w14:paraId="46EA7EED" w14:textId="77777777" w:rsidR="009C5E79" w:rsidRPr="00A50910" w:rsidRDefault="009C5E79" w:rsidP="00A50910">
      <w:pPr>
        <w:ind w:left="810" w:hanging="360"/>
        <w:rPr>
          <w:rFonts w:ascii="Arial" w:hAnsi="Arial" w:cs="Arial"/>
          <w:color w:val="000000"/>
        </w:rPr>
      </w:pPr>
    </w:p>
    <w:p w14:paraId="236A4536" w14:textId="63CAE026" w:rsidR="00A50910" w:rsidRPr="00A50910" w:rsidRDefault="00A50910" w:rsidP="00A50910">
      <w:pPr>
        <w:rPr>
          <w:rFonts w:ascii="Arial" w:hAnsi="Arial" w:cs="Arial"/>
          <w:color w:val="000000"/>
        </w:rPr>
      </w:pPr>
      <w:r>
        <w:rPr>
          <w:rFonts w:ascii="Arial" w:hAnsi="Arial" w:cs="Arial"/>
          <w:color w:val="000000"/>
        </w:rPr>
        <w:t xml:space="preserve">    </w:t>
      </w:r>
    </w:p>
    <w:p w14:paraId="415EE183" w14:textId="77777777" w:rsidR="00A50910" w:rsidRPr="00A50910" w:rsidRDefault="00A50910" w:rsidP="00A50910">
      <w:pPr>
        <w:rPr>
          <w:rFonts w:ascii="Arial" w:hAnsi="Arial" w:cs="Arial"/>
          <w:color w:val="000000"/>
        </w:rPr>
      </w:pPr>
    </w:p>
    <w:p w14:paraId="4257384F" w14:textId="2717FFC6" w:rsidR="008762F3" w:rsidRDefault="008762F3" w:rsidP="00F42C9D">
      <w:pPr>
        <w:rPr>
          <w:rFonts w:ascii="Arial" w:hAnsi="Arial" w:cs="Arial"/>
          <w:color w:val="000000"/>
        </w:rPr>
      </w:pPr>
    </w:p>
    <w:p w14:paraId="7ADCAEEF" w14:textId="62E72AB7" w:rsidR="009517B9" w:rsidRPr="009517B9" w:rsidRDefault="008762F3" w:rsidP="00BA14B9">
      <w:pPr>
        <w:rPr>
          <w:rFonts w:ascii="Arial" w:hAnsi="Arial" w:cs="Arial"/>
          <w:color w:val="000000"/>
        </w:rPr>
      </w:pPr>
      <w:r>
        <w:rPr>
          <w:rFonts w:ascii="Arial" w:hAnsi="Arial" w:cs="Arial"/>
          <w:color w:val="000000"/>
        </w:rPr>
        <w:tab/>
      </w:r>
      <w:r w:rsidR="00BA14B9">
        <w:rPr>
          <w:rFonts w:ascii="Arial" w:hAnsi="Arial" w:cs="Arial"/>
          <w:color w:val="000000"/>
        </w:rPr>
        <w:t xml:space="preserve"> </w:t>
      </w:r>
    </w:p>
    <w:sectPr w:rsidR="009517B9" w:rsidRPr="009517B9"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44B7" w14:textId="77777777" w:rsidR="006D22CD" w:rsidRDefault="006D22CD" w:rsidP="00254686">
      <w:r>
        <w:separator/>
      </w:r>
    </w:p>
  </w:endnote>
  <w:endnote w:type="continuationSeparator" w:id="0">
    <w:p w14:paraId="449C7D9C" w14:textId="77777777" w:rsidR="006D22CD" w:rsidRDefault="006D22CD"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D0BC" w14:textId="77777777" w:rsidR="006D22CD" w:rsidRDefault="006D22CD" w:rsidP="00254686">
      <w:r>
        <w:separator/>
      </w:r>
    </w:p>
  </w:footnote>
  <w:footnote w:type="continuationSeparator" w:id="0">
    <w:p w14:paraId="79F2B5B3" w14:textId="77777777" w:rsidR="006D22CD" w:rsidRDefault="006D22CD"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FB"/>
    <w:multiLevelType w:val="hybridMultilevel"/>
    <w:tmpl w:val="85C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3AD2"/>
    <w:multiLevelType w:val="hybridMultilevel"/>
    <w:tmpl w:val="75E8BD5A"/>
    <w:lvl w:ilvl="0" w:tplc="B8A4F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335B"/>
    <w:multiLevelType w:val="hybridMultilevel"/>
    <w:tmpl w:val="BB2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5CCD"/>
    <w:multiLevelType w:val="hybridMultilevel"/>
    <w:tmpl w:val="8F34636C"/>
    <w:lvl w:ilvl="0" w:tplc="B8A4F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0521"/>
    <w:multiLevelType w:val="hybridMultilevel"/>
    <w:tmpl w:val="1B26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703D"/>
    <w:multiLevelType w:val="hybridMultilevel"/>
    <w:tmpl w:val="CF7C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F2476"/>
    <w:multiLevelType w:val="hybridMultilevel"/>
    <w:tmpl w:val="CFDC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5E5"/>
    <w:multiLevelType w:val="hybridMultilevel"/>
    <w:tmpl w:val="C232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B3946"/>
    <w:multiLevelType w:val="hybridMultilevel"/>
    <w:tmpl w:val="5BD0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5134"/>
    <w:multiLevelType w:val="hybridMultilevel"/>
    <w:tmpl w:val="5726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27385F"/>
    <w:multiLevelType w:val="hybridMultilevel"/>
    <w:tmpl w:val="0FB294D8"/>
    <w:lvl w:ilvl="0" w:tplc="A65CC48E">
      <w:start w:val="1"/>
      <w:numFmt w:val="low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84354"/>
    <w:multiLevelType w:val="hybridMultilevel"/>
    <w:tmpl w:val="63E8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55DDB"/>
    <w:multiLevelType w:val="hybridMultilevel"/>
    <w:tmpl w:val="99AC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D6894"/>
    <w:multiLevelType w:val="hybridMultilevel"/>
    <w:tmpl w:val="ED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E13BE"/>
    <w:multiLevelType w:val="hybridMultilevel"/>
    <w:tmpl w:val="7978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50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920113"/>
    <w:multiLevelType w:val="hybridMultilevel"/>
    <w:tmpl w:val="3EF48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FB4C94"/>
    <w:multiLevelType w:val="hybridMultilevel"/>
    <w:tmpl w:val="774E5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7275CD"/>
    <w:multiLevelType w:val="hybridMultilevel"/>
    <w:tmpl w:val="20DE5E96"/>
    <w:lvl w:ilvl="0" w:tplc="DB7CE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680948"/>
    <w:multiLevelType w:val="hybridMultilevel"/>
    <w:tmpl w:val="85BE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0B76"/>
    <w:multiLevelType w:val="hybridMultilevel"/>
    <w:tmpl w:val="691A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F614F"/>
    <w:multiLevelType w:val="hybridMultilevel"/>
    <w:tmpl w:val="0E44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D2750"/>
    <w:multiLevelType w:val="hybridMultilevel"/>
    <w:tmpl w:val="ACA814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B38D5"/>
    <w:multiLevelType w:val="hybridMultilevel"/>
    <w:tmpl w:val="CA32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85E92"/>
    <w:multiLevelType w:val="multilevel"/>
    <w:tmpl w:val="0409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7044EF"/>
    <w:multiLevelType w:val="hybridMultilevel"/>
    <w:tmpl w:val="B78E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107E7"/>
    <w:multiLevelType w:val="hybridMultilevel"/>
    <w:tmpl w:val="7206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341DB3"/>
    <w:multiLevelType w:val="multilevel"/>
    <w:tmpl w:val="0409001D"/>
    <w:numStyleLink w:val="Style2"/>
  </w:abstractNum>
  <w:abstractNum w:abstractNumId="30" w15:restartNumberingAfterBreak="0">
    <w:nsid w:val="583B1877"/>
    <w:multiLevelType w:val="hybridMultilevel"/>
    <w:tmpl w:val="B450FD6C"/>
    <w:lvl w:ilvl="0" w:tplc="CD20F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217D1"/>
    <w:multiLevelType w:val="hybridMultilevel"/>
    <w:tmpl w:val="E316424A"/>
    <w:lvl w:ilvl="0" w:tplc="8708A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B4851"/>
    <w:multiLevelType w:val="hybridMultilevel"/>
    <w:tmpl w:val="FB9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FB8"/>
    <w:multiLevelType w:val="hybridMultilevel"/>
    <w:tmpl w:val="F9FE29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DE2699"/>
    <w:multiLevelType w:val="multilevel"/>
    <w:tmpl w:val="0409001D"/>
    <w:numStyleLink w:val="Style1"/>
  </w:abstractNum>
  <w:abstractNum w:abstractNumId="35" w15:restartNumberingAfterBreak="0">
    <w:nsid w:val="643D5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F90C9C"/>
    <w:multiLevelType w:val="hybridMultilevel"/>
    <w:tmpl w:val="6BFE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17922"/>
    <w:multiLevelType w:val="hybridMultilevel"/>
    <w:tmpl w:val="73D0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80ACD"/>
    <w:multiLevelType w:val="hybridMultilevel"/>
    <w:tmpl w:val="5E82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E6DBB"/>
    <w:multiLevelType w:val="hybridMultilevel"/>
    <w:tmpl w:val="75EA0B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606EC8"/>
    <w:multiLevelType w:val="hybridMultilevel"/>
    <w:tmpl w:val="596AAE7E"/>
    <w:lvl w:ilvl="0" w:tplc="DB7CE12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E1462"/>
    <w:multiLevelType w:val="hybridMultilevel"/>
    <w:tmpl w:val="75EA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72B82"/>
    <w:multiLevelType w:val="multilevel"/>
    <w:tmpl w:val="9BFA3ED4"/>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290DFC"/>
    <w:multiLevelType w:val="hybridMultilevel"/>
    <w:tmpl w:val="6092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80EC1"/>
    <w:multiLevelType w:val="hybridMultilevel"/>
    <w:tmpl w:val="9D92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02C2C"/>
    <w:multiLevelType w:val="hybridMultilevel"/>
    <w:tmpl w:val="8450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442389">
    <w:abstractNumId w:val="36"/>
  </w:num>
  <w:num w:numId="2" w16cid:durableId="824972000">
    <w:abstractNumId w:val="41"/>
  </w:num>
  <w:num w:numId="3" w16cid:durableId="81146825">
    <w:abstractNumId w:val="31"/>
  </w:num>
  <w:num w:numId="4" w16cid:durableId="1179350110">
    <w:abstractNumId w:val="9"/>
  </w:num>
  <w:num w:numId="5" w16cid:durableId="750279108">
    <w:abstractNumId w:val="39"/>
  </w:num>
  <w:num w:numId="6" w16cid:durableId="1711031322">
    <w:abstractNumId w:val="4"/>
  </w:num>
  <w:num w:numId="7" w16cid:durableId="1363440548">
    <w:abstractNumId w:val="15"/>
  </w:num>
  <w:num w:numId="8" w16cid:durableId="1584338660">
    <w:abstractNumId w:val="5"/>
  </w:num>
  <w:num w:numId="9" w16cid:durableId="2141144913">
    <w:abstractNumId w:val="11"/>
  </w:num>
  <w:num w:numId="10" w16cid:durableId="1338387683">
    <w:abstractNumId w:val="33"/>
  </w:num>
  <w:num w:numId="11" w16cid:durableId="1908563507">
    <w:abstractNumId w:val="8"/>
  </w:num>
  <w:num w:numId="12" w16cid:durableId="1050496681">
    <w:abstractNumId w:val="37"/>
  </w:num>
  <w:num w:numId="13" w16cid:durableId="775059280">
    <w:abstractNumId w:val="14"/>
  </w:num>
  <w:num w:numId="14" w16cid:durableId="1760564587">
    <w:abstractNumId w:val="30"/>
  </w:num>
  <w:num w:numId="15" w16cid:durableId="1034692516">
    <w:abstractNumId w:val="2"/>
  </w:num>
  <w:num w:numId="16" w16cid:durableId="826171323">
    <w:abstractNumId w:val="44"/>
  </w:num>
  <w:num w:numId="17" w16cid:durableId="464470209">
    <w:abstractNumId w:val="22"/>
  </w:num>
  <w:num w:numId="18" w16cid:durableId="1196700322">
    <w:abstractNumId w:val="43"/>
  </w:num>
  <w:num w:numId="19" w16cid:durableId="1853689296">
    <w:abstractNumId w:val="23"/>
  </w:num>
  <w:num w:numId="20" w16cid:durableId="1266309576">
    <w:abstractNumId w:val="18"/>
  </w:num>
  <w:num w:numId="21" w16cid:durableId="989558758">
    <w:abstractNumId w:val="27"/>
  </w:num>
  <w:num w:numId="22" w16cid:durableId="1545361421">
    <w:abstractNumId w:val="24"/>
  </w:num>
  <w:num w:numId="23" w16cid:durableId="1176533880">
    <w:abstractNumId w:val="0"/>
  </w:num>
  <w:num w:numId="24" w16cid:durableId="1621916842">
    <w:abstractNumId w:val="7"/>
  </w:num>
  <w:num w:numId="25" w16cid:durableId="642271095">
    <w:abstractNumId w:val="25"/>
  </w:num>
  <w:num w:numId="26" w16cid:durableId="1260717453">
    <w:abstractNumId w:val="38"/>
  </w:num>
  <w:num w:numId="27" w16cid:durableId="308900977">
    <w:abstractNumId w:val="20"/>
  </w:num>
  <w:num w:numId="28" w16cid:durableId="611744790">
    <w:abstractNumId w:val="34"/>
  </w:num>
  <w:num w:numId="29" w16cid:durableId="423838815">
    <w:abstractNumId w:val="10"/>
  </w:num>
  <w:num w:numId="30" w16cid:durableId="946079927">
    <w:abstractNumId w:val="29"/>
  </w:num>
  <w:num w:numId="31" w16cid:durableId="552472297">
    <w:abstractNumId w:val="26"/>
  </w:num>
  <w:num w:numId="32" w16cid:durableId="687757869">
    <w:abstractNumId w:val="16"/>
  </w:num>
  <w:num w:numId="33" w16cid:durableId="977148767">
    <w:abstractNumId w:val="42"/>
  </w:num>
  <w:num w:numId="34" w16cid:durableId="1487940570">
    <w:abstractNumId w:val="35"/>
  </w:num>
  <w:num w:numId="35" w16cid:durableId="1196118779">
    <w:abstractNumId w:val="12"/>
  </w:num>
  <w:num w:numId="36" w16cid:durableId="1092118477">
    <w:abstractNumId w:val="32"/>
  </w:num>
  <w:num w:numId="37" w16cid:durableId="1129668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2911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7441033">
    <w:abstractNumId w:val="21"/>
  </w:num>
  <w:num w:numId="40" w16cid:durableId="815337758">
    <w:abstractNumId w:val="3"/>
  </w:num>
  <w:num w:numId="41" w16cid:durableId="1661274005">
    <w:abstractNumId w:val="1"/>
  </w:num>
  <w:num w:numId="42" w16cid:durableId="592664562">
    <w:abstractNumId w:val="13"/>
  </w:num>
  <w:num w:numId="43" w16cid:durableId="1400789604">
    <w:abstractNumId w:val="45"/>
  </w:num>
  <w:num w:numId="44" w16cid:durableId="602762020">
    <w:abstractNumId w:val="6"/>
  </w:num>
  <w:num w:numId="45" w16cid:durableId="1712536769">
    <w:abstractNumId w:val="19"/>
  </w:num>
  <w:num w:numId="46" w16cid:durableId="710960897">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ACA"/>
    <w:rsid w:val="001C733F"/>
    <w:rsid w:val="001C7BF4"/>
    <w:rsid w:val="001D0BBB"/>
    <w:rsid w:val="001D1128"/>
    <w:rsid w:val="001D1A4E"/>
    <w:rsid w:val="001D262E"/>
    <w:rsid w:val="001D2918"/>
    <w:rsid w:val="001D334A"/>
    <w:rsid w:val="001D3450"/>
    <w:rsid w:val="001D36E0"/>
    <w:rsid w:val="001D3A70"/>
    <w:rsid w:val="001D3FB2"/>
    <w:rsid w:val="001D4789"/>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2DC2"/>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58E7"/>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806"/>
    <w:rsid w:val="00505836"/>
    <w:rsid w:val="00505EE7"/>
    <w:rsid w:val="0050634F"/>
    <w:rsid w:val="005063E7"/>
    <w:rsid w:val="005077C4"/>
    <w:rsid w:val="0051054D"/>
    <w:rsid w:val="00511153"/>
    <w:rsid w:val="00511188"/>
    <w:rsid w:val="00511475"/>
    <w:rsid w:val="00512218"/>
    <w:rsid w:val="0051294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6563"/>
    <w:rsid w:val="005665CB"/>
    <w:rsid w:val="0056692F"/>
    <w:rsid w:val="00566BB9"/>
    <w:rsid w:val="00566E35"/>
    <w:rsid w:val="005671B5"/>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418"/>
    <w:rsid w:val="005F2F72"/>
    <w:rsid w:val="005F342E"/>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2CD"/>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1E20"/>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370"/>
    <w:rsid w:val="008179F7"/>
    <w:rsid w:val="0082019F"/>
    <w:rsid w:val="00820526"/>
    <w:rsid w:val="008209A7"/>
    <w:rsid w:val="00821AB5"/>
    <w:rsid w:val="00822E32"/>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2F3"/>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7AA"/>
    <w:rsid w:val="008E5A2D"/>
    <w:rsid w:val="008E644A"/>
    <w:rsid w:val="008E64BA"/>
    <w:rsid w:val="008E6670"/>
    <w:rsid w:val="008E66A7"/>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2F20"/>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4B9"/>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2355"/>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29"/>
    <w:rsid w:val="00E41644"/>
    <w:rsid w:val="00E42449"/>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71E"/>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D73"/>
    <w:rsid w:val="00F1025C"/>
    <w:rsid w:val="00F1034E"/>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F22"/>
    <w:rsid w:val="00FA0F9F"/>
    <w:rsid w:val="00FA1B33"/>
    <w:rsid w:val="00FA1CBF"/>
    <w:rsid w:val="00FA23C8"/>
    <w:rsid w:val="00FA24E5"/>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296"/>
    <w:rsid w:val="00FF205E"/>
    <w:rsid w:val="00FF275F"/>
    <w:rsid w:val="00FF2B90"/>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27"/>
      </w:numPr>
    </w:pPr>
  </w:style>
  <w:style w:type="numbering" w:customStyle="1" w:styleId="Style2">
    <w:name w:val="Style2"/>
    <w:uiPriority w:val="99"/>
    <w:rsid w:val="00290BD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4325</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893</cp:revision>
  <cp:lastPrinted>2022-04-11T19:41:00Z</cp:lastPrinted>
  <dcterms:created xsi:type="dcterms:W3CDTF">2018-10-01T17:28:00Z</dcterms:created>
  <dcterms:modified xsi:type="dcterms:W3CDTF">2022-04-19T15:13:00Z</dcterms:modified>
</cp:coreProperties>
</file>