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541DBF3B" w:rsidR="004862A7" w:rsidRDefault="00F473CC"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Start w:id="3" w:name="_Hlk99960306"/>
      <w:bookmarkEnd w:id="0"/>
      <w:r>
        <w:rPr>
          <w:b/>
          <w:i/>
          <w:color w:val="385623" w:themeColor="accent6" w:themeShade="80"/>
          <w:sz w:val="48"/>
          <w:szCs w:val="48"/>
        </w:rPr>
        <w:t xml:space="preserve"> </w:t>
      </w:r>
      <w:r w:rsidR="004862A7">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6ACB6634" w14:textId="457E6348" w:rsidR="00F073CC" w:rsidRDefault="00E27319" w:rsidP="00824EAC">
      <w:pPr>
        <w:tabs>
          <w:tab w:val="left" w:pos="0"/>
        </w:tabs>
        <w:ind w:left="720" w:hanging="720"/>
        <w:jc w:val="both"/>
        <w:rPr>
          <w:rFonts w:ascii="Arial" w:hAnsi="Arial" w:cs="Arial"/>
          <w:color w:val="000000"/>
        </w:rPr>
      </w:pPr>
      <w:r>
        <w:rPr>
          <w:rFonts w:ascii="Arial" w:hAnsi="Arial" w:cs="Arial"/>
          <w:color w:val="000000"/>
        </w:rPr>
        <w:t xml:space="preserve"> </w:t>
      </w:r>
      <w:bookmarkEnd w:id="2"/>
      <w:bookmarkEnd w:id="3"/>
    </w:p>
    <w:p w14:paraId="26C22E4F" w14:textId="579A3ABA" w:rsidR="00892F7A" w:rsidRDefault="00C33625" w:rsidP="00BC7B91">
      <w:pPr>
        <w:rPr>
          <w:rFonts w:ascii="Arial" w:hAnsi="Arial" w:cs="Arial"/>
          <w:color w:val="000000"/>
        </w:rPr>
      </w:pPr>
      <w:r>
        <w:rPr>
          <w:rFonts w:ascii="Arial" w:hAnsi="Arial" w:cs="Arial"/>
          <w:color w:val="000000"/>
        </w:rPr>
        <w:t xml:space="preserve"> </w:t>
      </w:r>
    </w:p>
    <w:p w14:paraId="52CBCDF5" w14:textId="2D5BCCCD" w:rsidR="00C33625" w:rsidRDefault="00C33625" w:rsidP="00BC7B91">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May 10, 2022</w:t>
      </w:r>
    </w:p>
    <w:p w14:paraId="35CC8CAB" w14:textId="033D5ECE" w:rsidR="00C33625" w:rsidRDefault="00C33625" w:rsidP="00BC7B91">
      <w:pPr>
        <w:rPr>
          <w:rFonts w:ascii="Arial" w:hAnsi="Arial" w:cs="Arial"/>
          <w:color w:val="000000"/>
        </w:rPr>
      </w:pPr>
    </w:p>
    <w:p w14:paraId="646AC0C7" w14:textId="7C18B07E" w:rsidR="00C33625" w:rsidRDefault="00C33625" w:rsidP="00BC7B91">
      <w:pPr>
        <w:rPr>
          <w:rFonts w:ascii="Arial" w:hAnsi="Arial" w:cs="Arial"/>
          <w:color w:val="000000"/>
        </w:rPr>
      </w:pPr>
      <w:r>
        <w:rPr>
          <w:rFonts w:ascii="Arial" w:hAnsi="Arial" w:cs="Arial"/>
          <w:color w:val="000000"/>
        </w:rPr>
        <w:t>Town of Wareham Planning Board</w:t>
      </w:r>
    </w:p>
    <w:p w14:paraId="5A37D07A" w14:textId="29AC4744" w:rsidR="00C33625" w:rsidRDefault="00C33625" w:rsidP="00BC7B91">
      <w:pPr>
        <w:rPr>
          <w:rFonts w:ascii="Arial" w:hAnsi="Arial" w:cs="Arial"/>
          <w:color w:val="000000"/>
        </w:rPr>
      </w:pPr>
      <w:r>
        <w:rPr>
          <w:rFonts w:ascii="Arial" w:hAnsi="Arial" w:cs="Arial"/>
          <w:color w:val="000000"/>
        </w:rPr>
        <w:t>Memorial Town Hall</w:t>
      </w:r>
    </w:p>
    <w:p w14:paraId="5136C7C1" w14:textId="17E205F4" w:rsidR="00C33625" w:rsidRDefault="00C33625" w:rsidP="00BC7B91">
      <w:pPr>
        <w:rPr>
          <w:rFonts w:ascii="Arial" w:hAnsi="Arial" w:cs="Arial"/>
          <w:color w:val="000000"/>
        </w:rPr>
      </w:pPr>
      <w:r>
        <w:rPr>
          <w:rFonts w:ascii="Arial" w:hAnsi="Arial" w:cs="Arial"/>
          <w:color w:val="000000"/>
        </w:rPr>
        <w:t>54 Marion Road</w:t>
      </w:r>
    </w:p>
    <w:p w14:paraId="550B2753" w14:textId="06C0C6D8" w:rsidR="00C33625" w:rsidRDefault="00C33625" w:rsidP="00BC7B91">
      <w:pPr>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Site Plan Review Report</w:t>
      </w:r>
    </w:p>
    <w:p w14:paraId="2C990C29" w14:textId="30CB833B" w:rsidR="00C33625" w:rsidRDefault="00C33625" w:rsidP="00BC7B91">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Eversource Energy, Doty St.</w:t>
      </w:r>
    </w:p>
    <w:p w14:paraId="0A762DD4" w14:textId="4DCCA987" w:rsidR="00C33625" w:rsidRDefault="00C33625" w:rsidP="00BC7B91">
      <w:pPr>
        <w:rPr>
          <w:rFonts w:ascii="Arial" w:hAnsi="Arial" w:cs="Arial"/>
          <w:color w:val="000000"/>
        </w:rPr>
      </w:pPr>
      <w:r>
        <w:rPr>
          <w:rFonts w:ascii="Arial" w:hAnsi="Arial" w:cs="Arial"/>
          <w:color w:val="000000"/>
        </w:rPr>
        <w:t>Attention: Michael King, Chairman</w:t>
      </w:r>
    </w:p>
    <w:p w14:paraId="3F907576" w14:textId="23F70C68" w:rsidR="00C33625" w:rsidRDefault="00C33625" w:rsidP="00BC7B91">
      <w:pPr>
        <w:rPr>
          <w:rFonts w:ascii="Arial" w:hAnsi="Arial" w:cs="Arial"/>
          <w:color w:val="000000"/>
        </w:rPr>
      </w:pPr>
    </w:p>
    <w:p w14:paraId="57A3B1C5" w14:textId="6B3CEDC4" w:rsidR="00C33625" w:rsidRDefault="00C33625" w:rsidP="00BC7B91">
      <w:pPr>
        <w:rPr>
          <w:rFonts w:ascii="Arial" w:hAnsi="Arial" w:cs="Arial"/>
          <w:color w:val="000000"/>
        </w:rPr>
      </w:pPr>
      <w:r>
        <w:rPr>
          <w:rFonts w:ascii="Arial" w:hAnsi="Arial" w:cs="Arial"/>
          <w:color w:val="000000"/>
        </w:rPr>
        <w:t>Dear Chairman King:</w:t>
      </w:r>
    </w:p>
    <w:p w14:paraId="1B7A6381" w14:textId="41480389" w:rsidR="00C33625" w:rsidRDefault="00C33625" w:rsidP="00BC7B91">
      <w:pPr>
        <w:rPr>
          <w:rFonts w:ascii="Arial" w:hAnsi="Arial" w:cs="Arial"/>
          <w:color w:val="000000"/>
        </w:rPr>
      </w:pPr>
    </w:p>
    <w:p w14:paraId="02BC770A" w14:textId="4F69AA2A" w:rsidR="00C33625" w:rsidRDefault="00C33625" w:rsidP="00C33625">
      <w:pPr>
        <w:jc w:val="both"/>
        <w:rPr>
          <w:rFonts w:ascii="Arial" w:hAnsi="Arial" w:cs="Arial"/>
          <w:color w:val="000000"/>
        </w:rPr>
      </w:pPr>
      <w:r>
        <w:rPr>
          <w:rFonts w:ascii="Arial" w:hAnsi="Arial" w:cs="Arial"/>
          <w:color w:val="000000"/>
        </w:rPr>
        <w:tab/>
        <w:t>I am in receipt of a set of plans for the above referenced project dated December 3, 2021 and a Stormwater Report dated December 3, 2021 by Shive Hattery, Architects and Engineers.  A review of these documents has been completed and is summarized below.</w:t>
      </w:r>
    </w:p>
    <w:p w14:paraId="23B1EF7E" w14:textId="7C3D6D44" w:rsidR="00C33625" w:rsidRDefault="00C33625" w:rsidP="00C33625">
      <w:pPr>
        <w:jc w:val="both"/>
        <w:rPr>
          <w:rFonts w:ascii="Arial" w:hAnsi="Arial" w:cs="Arial"/>
          <w:color w:val="000000"/>
        </w:rPr>
      </w:pPr>
    </w:p>
    <w:p w14:paraId="5B95C841" w14:textId="66566CB3" w:rsidR="00C33625" w:rsidRPr="009E4F2B" w:rsidRDefault="00C33625" w:rsidP="00C33625">
      <w:pPr>
        <w:jc w:val="both"/>
        <w:rPr>
          <w:rFonts w:ascii="Arial" w:hAnsi="Arial" w:cs="Arial"/>
          <w:color w:val="000000"/>
          <w:u w:val="single"/>
        </w:rPr>
      </w:pPr>
      <w:r w:rsidRPr="009E4F2B">
        <w:rPr>
          <w:rFonts w:ascii="Arial" w:hAnsi="Arial" w:cs="Arial"/>
          <w:color w:val="000000"/>
          <w:u w:val="single"/>
        </w:rPr>
        <w:t>General</w:t>
      </w:r>
    </w:p>
    <w:p w14:paraId="1C94FE4C" w14:textId="36281E6C" w:rsidR="00C33625" w:rsidRDefault="00C33625" w:rsidP="00C33625">
      <w:pPr>
        <w:pStyle w:val="ListParagraph"/>
        <w:numPr>
          <w:ilvl w:val="0"/>
          <w:numId w:val="23"/>
        </w:numPr>
        <w:jc w:val="both"/>
        <w:rPr>
          <w:rFonts w:ascii="Arial" w:hAnsi="Arial" w:cs="Arial"/>
          <w:color w:val="000000"/>
        </w:rPr>
      </w:pPr>
      <w:r>
        <w:rPr>
          <w:rFonts w:ascii="Arial" w:hAnsi="Arial" w:cs="Arial"/>
          <w:color w:val="000000"/>
        </w:rPr>
        <w:t>The project is located in the CS (Strip Commercial Zoning District)</w:t>
      </w:r>
      <w:r w:rsidR="00CA08C1">
        <w:rPr>
          <w:rFonts w:ascii="Arial" w:hAnsi="Arial" w:cs="Arial"/>
          <w:color w:val="000000"/>
        </w:rPr>
        <w:t xml:space="preserve"> and includes the clearing of existing vegetation, construction of a gravel-type parking area and stormwater basin, installation of fencing and landscape features for the site.</w:t>
      </w:r>
    </w:p>
    <w:p w14:paraId="7319C28A" w14:textId="77777777" w:rsidR="00A91A1C" w:rsidRDefault="00D521FA" w:rsidP="00C33625">
      <w:pPr>
        <w:pStyle w:val="ListParagraph"/>
        <w:numPr>
          <w:ilvl w:val="0"/>
          <w:numId w:val="23"/>
        </w:numPr>
        <w:jc w:val="both"/>
        <w:rPr>
          <w:rFonts w:ascii="Arial" w:hAnsi="Arial" w:cs="Arial"/>
          <w:color w:val="000000"/>
        </w:rPr>
      </w:pPr>
      <w:r>
        <w:rPr>
          <w:rFonts w:ascii="Arial" w:hAnsi="Arial" w:cs="Arial"/>
          <w:color w:val="000000"/>
        </w:rPr>
        <w:t xml:space="preserve">The Wareham Zoning By-Law requires an impact statement to be included in the submission of documents in accordance with Article 15, Site Plan Review and Section 1534.  No impact statement was included with the information provided for review.  </w:t>
      </w:r>
    </w:p>
    <w:p w14:paraId="3E6392D3" w14:textId="77777777" w:rsidR="00A91A1C" w:rsidRDefault="00A91A1C" w:rsidP="00A91A1C">
      <w:pPr>
        <w:pStyle w:val="ListParagraph"/>
        <w:ind w:left="1440" w:hanging="720"/>
        <w:jc w:val="both"/>
        <w:rPr>
          <w:rFonts w:ascii="Arial" w:hAnsi="Arial" w:cs="Arial"/>
          <w:color w:val="000000"/>
        </w:rPr>
      </w:pPr>
      <w:r>
        <w:rPr>
          <w:rFonts w:ascii="Arial" w:hAnsi="Arial" w:cs="Arial"/>
          <w:color w:val="000000"/>
        </w:rPr>
        <w:t>a.</w:t>
      </w:r>
      <w:r>
        <w:rPr>
          <w:rFonts w:ascii="Arial" w:hAnsi="Arial" w:cs="Arial"/>
          <w:color w:val="000000"/>
        </w:rPr>
        <w:tab/>
      </w:r>
      <w:r w:rsidR="00D521FA" w:rsidRPr="00A91A1C">
        <w:rPr>
          <w:rFonts w:ascii="Arial" w:hAnsi="Arial" w:cs="Arial"/>
          <w:color w:val="000000"/>
        </w:rPr>
        <w:t xml:space="preserve">In particular, an environmental analysis should be provided for current conditions as well as for proposed changes in the project area.  </w:t>
      </w:r>
    </w:p>
    <w:p w14:paraId="3C23F2AC" w14:textId="4029A5E3" w:rsidR="00D521FA" w:rsidRDefault="00A91A1C" w:rsidP="00A91A1C">
      <w:pPr>
        <w:pStyle w:val="ListParagraph"/>
        <w:ind w:left="1440" w:hanging="720"/>
        <w:jc w:val="both"/>
        <w:rPr>
          <w:rFonts w:ascii="Arial" w:hAnsi="Arial" w:cs="Arial"/>
          <w:color w:val="000000"/>
        </w:rPr>
      </w:pPr>
      <w:r>
        <w:rPr>
          <w:rFonts w:ascii="Arial" w:hAnsi="Arial" w:cs="Arial"/>
          <w:color w:val="000000"/>
        </w:rPr>
        <w:t>b.</w:t>
      </w:r>
      <w:r>
        <w:rPr>
          <w:rFonts w:ascii="Arial" w:hAnsi="Arial" w:cs="Arial"/>
          <w:color w:val="000000"/>
        </w:rPr>
        <w:tab/>
      </w:r>
      <w:proofErr w:type="gramStart"/>
      <w:r w:rsidR="00D521FA" w:rsidRPr="00A91A1C">
        <w:rPr>
          <w:rFonts w:ascii="Arial" w:hAnsi="Arial" w:cs="Arial"/>
          <w:color w:val="000000"/>
        </w:rPr>
        <w:t>Other</w:t>
      </w:r>
      <w:proofErr w:type="gramEnd"/>
      <w:r w:rsidR="00F82E74">
        <w:rPr>
          <w:rFonts w:ascii="Arial" w:hAnsi="Arial" w:cs="Arial"/>
          <w:color w:val="000000"/>
        </w:rPr>
        <w:t xml:space="preserve"> </w:t>
      </w:r>
      <w:r w:rsidR="00D521FA" w:rsidRPr="00A91A1C">
        <w:rPr>
          <w:rFonts w:ascii="Arial" w:hAnsi="Arial" w:cs="Arial"/>
          <w:color w:val="000000"/>
        </w:rPr>
        <w:t>requirements of the impact statement should also be addressed accordingly</w:t>
      </w:r>
      <w:r w:rsidR="00F82E74">
        <w:rPr>
          <w:rFonts w:ascii="Arial" w:hAnsi="Arial" w:cs="Arial"/>
          <w:color w:val="000000"/>
        </w:rPr>
        <w:t>,</w:t>
      </w:r>
      <w:r>
        <w:rPr>
          <w:rFonts w:ascii="Arial" w:hAnsi="Arial" w:cs="Arial"/>
          <w:color w:val="000000"/>
        </w:rPr>
        <w:t xml:space="preserve"> including but not limited to the current use and activities of the site as well as the proposed use and activities anticipated.</w:t>
      </w:r>
    </w:p>
    <w:p w14:paraId="2CD76E59" w14:textId="2CEE1B35" w:rsidR="00A91A1C" w:rsidRDefault="00A91A1C" w:rsidP="00A91A1C">
      <w:pPr>
        <w:pStyle w:val="ListParagraph"/>
        <w:ind w:left="1440" w:hanging="720"/>
        <w:jc w:val="both"/>
        <w:rPr>
          <w:rFonts w:ascii="Arial" w:hAnsi="Arial" w:cs="Arial"/>
          <w:color w:val="000000"/>
        </w:rPr>
      </w:pPr>
      <w:r>
        <w:rPr>
          <w:rFonts w:ascii="Arial" w:hAnsi="Arial" w:cs="Arial"/>
          <w:color w:val="000000"/>
        </w:rPr>
        <w:t>c.</w:t>
      </w:r>
      <w:r>
        <w:rPr>
          <w:rFonts w:ascii="Arial" w:hAnsi="Arial" w:cs="Arial"/>
          <w:color w:val="000000"/>
        </w:rPr>
        <w:tab/>
        <w:t xml:space="preserve">It should include a statement as to how the project conforms with the intended use </w:t>
      </w:r>
      <w:r w:rsidR="00F82E74">
        <w:rPr>
          <w:rFonts w:ascii="Arial" w:hAnsi="Arial" w:cs="Arial"/>
          <w:color w:val="000000"/>
        </w:rPr>
        <w:t>for a location in a commercial zoning district.</w:t>
      </w:r>
    </w:p>
    <w:p w14:paraId="10CC9FC9" w14:textId="77777777" w:rsidR="009E4F2B" w:rsidRDefault="009E4F2B" w:rsidP="00F82E74">
      <w:pPr>
        <w:jc w:val="both"/>
        <w:rPr>
          <w:rFonts w:ascii="Arial" w:hAnsi="Arial" w:cs="Arial"/>
          <w:color w:val="000000"/>
        </w:rPr>
      </w:pPr>
    </w:p>
    <w:p w14:paraId="7121F0AA" w14:textId="6529D491" w:rsidR="00F82E74" w:rsidRPr="009E4F2B" w:rsidRDefault="00F82E74" w:rsidP="00F82E74">
      <w:pPr>
        <w:jc w:val="both"/>
        <w:rPr>
          <w:rFonts w:ascii="Arial" w:hAnsi="Arial" w:cs="Arial"/>
          <w:color w:val="000000"/>
          <w:u w:val="single"/>
        </w:rPr>
      </w:pPr>
      <w:r w:rsidRPr="009E4F2B">
        <w:rPr>
          <w:rFonts w:ascii="Arial" w:hAnsi="Arial" w:cs="Arial"/>
          <w:color w:val="000000"/>
          <w:u w:val="single"/>
        </w:rPr>
        <w:t>Landscape Requirements</w:t>
      </w:r>
    </w:p>
    <w:p w14:paraId="3C11D4DF" w14:textId="56B49244" w:rsidR="00F82E74" w:rsidRDefault="00F82E74" w:rsidP="00F82E74">
      <w:pPr>
        <w:pStyle w:val="ListParagraph"/>
        <w:numPr>
          <w:ilvl w:val="0"/>
          <w:numId w:val="24"/>
        </w:numPr>
        <w:jc w:val="both"/>
        <w:rPr>
          <w:rFonts w:ascii="Arial" w:hAnsi="Arial" w:cs="Arial"/>
          <w:color w:val="000000"/>
        </w:rPr>
      </w:pPr>
      <w:r>
        <w:rPr>
          <w:rFonts w:ascii="Arial" w:hAnsi="Arial" w:cs="Arial"/>
          <w:color w:val="000000"/>
        </w:rPr>
        <w:t>Article 10, Landscape Requirements of the Zoning By-Law require any new projects or expansions of non-residential project over 5000 square feet to be done by a Landscape Architect.  See Section 1031 of the By-Law.  The project does not appear to comply with this section.</w:t>
      </w:r>
    </w:p>
    <w:p w14:paraId="685C2DCA" w14:textId="2538778B" w:rsidR="00F82E74" w:rsidRDefault="001D3F39" w:rsidP="00F82E74">
      <w:pPr>
        <w:pStyle w:val="ListParagraph"/>
        <w:numPr>
          <w:ilvl w:val="0"/>
          <w:numId w:val="24"/>
        </w:numPr>
        <w:jc w:val="both"/>
        <w:rPr>
          <w:rFonts w:ascii="Arial" w:hAnsi="Arial" w:cs="Arial"/>
          <w:color w:val="000000"/>
        </w:rPr>
      </w:pPr>
      <w:r>
        <w:rPr>
          <w:rFonts w:ascii="Arial" w:hAnsi="Arial" w:cs="Arial"/>
          <w:color w:val="000000"/>
        </w:rPr>
        <w:t>The project is subject to the requirements of Section 1040 and 1061.1 of Article 10 as well.  It should be demonstrated by photos and/or other means that the</w:t>
      </w:r>
      <w:r w:rsidR="009E4F2B">
        <w:rPr>
          <w:rFonts w:ascii="Arial" w:hAnsi="Arial" w:cs="Arial"/>
          <w:color w:val="000000"/>
        </w:rPr>
        <w:t xml:space="preserve"> project meets these standards</w:t>
      </w:r>
      <w:r>
        <w:rPr>
          <w:rFonts w:ascii="Arial" w:hAnsi="Arial" w:cs="Arial"/>
          <w:color w:val="000000"/>
        </w:rPr>
        <w:t>.</w:t>
      </w:r>
    </w:p>
    <w:p w14:paraId="21C117E4" w14:textId="07BE582E" w:rsidR="00277EAE" w:rsidRDefault="00277EAE" w:rsidP="00277EAE">
      <w:pPr>
        <w:jc w:val="both"/>
        <w:rPr>
          <w:rFonts w:ascii="Arial" w:hAnsi="Arial" w:cs="Arial"/>
          <w:color w:val="000000"/>
        </w:rPr>
      </w:pPr>
    </w:p>
    <w:p w14:paraId="4D5DFE7B" w14:textId="77777777" w:rsidR="009E4F2B" w:rsidRDefault="009E4F2B" w:rsidP="00277EAE">
      <w:pPr>
        <w:rPr>
          <w:rFonts w:ascii="Arial" w:hAnsi="Arial" w:cs="Arial"/>
          <w:color w:val="000000"/>
        </w:rPr>
      </w:pPr>
    </w:p>
    <w:p w14:paraId="3F977B51" w14:textId="77777777" w:rsidR="009E4F2B" w:rsidRDefault="009E4F2B" w:rsidP="00277EAE">
      <w:pPr>
        <w:rPr>
          <w:rFonts w:ascii="Arial" w:hAnsi="Arial" w:cs="Arial"/>
          <w:color w:val="000000"/>
        </w:rPr>
      </w:pPr>
    </w:p>
    <w:p w14:paraId="323535D7" w14:textId="77777777" w:rsidR="009E4F2B" w:rsidRDefault="009E4F2B" w:rsidP="00277EAE">
      <w:pPr>
        <w:rPr>
          <w:rFonts w:ascii="Arial" w:hAnsi="Arial" w:cs="Arial"/>
          <w:color w:val="000000"/>
        </w:rPr>
      </w:pPr>
    </w:p>
    <w:p w14:paraId="4E19113B" w14:textId="3E5F4F0C" w:rsidR="00277EAE" w:rsidRDefault="00277EAE" w:rsidP="00277EAE">
      <w:pPr>
        <w:rPr>
          <w:rFonts w:ascii="Arial" w:hAnsi="Arial" w:cs="Arial"/>
          <w:color w:val="000000"/>
        </w:rPr>
      </w:pPr>
      <w:bookmarkStart w:id="4" w:name="_Hlk103081075"/>
      <w:r>
        <w:rPr>
          <w:rFonts w:ascii="Arial" w:hAnsi="Arial" w:cs="Arial"/>
          <w:color w:val="000000"/>
        </w:rPr>
        <w:lastRenderedPageBreak/>
        <w:t>Re: Site Plan Review Report</w:t>
      </w:r>
    </w:p>
    <w:p w14:paraId="32B6F341" w14:textId="0488F5D8" w:rsidR="00277EAE" w:rsidRDefault="00277EAE" w:rsidP="00277EAE">
      <w:pPr>
        <w:rPr>
          <w:rFonts w:ascii="Arial" w:hAnsi="Arial" w:cs="Arial"/>
          <w:color w:val="000000"/>
        </w:rPr>
      </w:pPr>
      <w:r>
        <w:rPr>
          <w:rFonts w:ascii="Arial" w:hAnsi="Arial" w:cs="Arial"/>
          <w:color w:val="000000"/>
        </w:rPr>
        <w:t>Eversource Energy, Doty St.</w:t>
      </w:r>
    </w:p>
    <w:p w14:paraId="14CF2136" w14:textId="66B2EF99" w:rsidR="00277EAE" w:rsidRDefault="00277EAE" w:rsidP="00277EAE">
      <w:pPr>
        <w:rPr>
          <w:rFonts w:ascii="Arial" w:hAnsi="Arial" w:cs="Arial"/>
          <w:color w:val="000000"/>
        </w:rPr>
      </w:pPr>
      <w:r>
        <w:rPr>
          <w:rFonts w:ascii="Arial" w:hAnsi="Arial" w:cs="Arial"/>
          <w:color w:val="000000"/>
        </w:rPr>
        <w:t>Page two</w:t>
      </w:r>
    </w:p>
    <w:bookmarkEnd w:id="4"/>
    <w:p w14:paraId="53B2AD63" w14:textId="77777777" w:rsidR="009E4F2B" w:rsidRDefault="009E4F2B" w:rsidP="009E4F2B">
      <w:pPr>
        <w:jc w:val="both"/>
        <w:rPr>
          <w:rFonts w:ascii="Arial" w:hAnsi="Arial" w:cs="Arial"/>
          <w:color w:val="000000"/>
        </w:rPr>
      </w:pPr>
    </w:p>
    <w:p w14:paraId="42D2A88B" w14:textId="77777777" w:rsidR="009E4F2B" w:rsidRDefault="009E4F2B" w:rsidP="009E4F2B">
      <w:pPr>
        <w:jc w:val="both"/>
        <w:rPr>
          <w:rFonts w:ascii="Arial" w:hAnsi="Arial" w:cs="Arial"/>
          <w:color w:val="000000"/>
        </w:rPr>
      </w:pPr>
    </w:p>
    <w:p w14:paraId="04B3DF83" w14:textId="08B27F84" w:rsidR="009E4F2B" w:rsidRPr="009E4F2B" w:rsidRDefault="009E4F2B" w:rsidP="009E4F2B">
      <w:pPr>
        <w:jc w:val="both"/>
        <w:rPr>
          <w:rFonts w:ascii="Arial" w:hAnsi="Arial" w:cs="Arial"/>
          <w:color w:val="000000"/>
          <w:u w:val="single"/>
        </w:rPr>
      </w:pPr>
      <w:r w:rsidRPr="009E4F2B">
        <w:rPr>
          <w:rFonts w:ascii="Arial" w:hAnsi="Arial" w:cs="Arial"/>
          <w:color w:val="000000"/>
          <w:u w:val="single"/>
        </w:rPr>
        <w:t>Plans</w:t>
      </w:r>
    </w:p>
    <w:p w14:paraId="039247CF" w14:textId="77777777" w:rsidR="009E4F2B" w:rsidRDefault="009E4F2B" w:rsidP="009E4F2B">
      <w:pPr>
        <w:pStyle w:val="ListParagraph"/>
        <w:numPr>
          <w:ilvl w:val="0"/>
          <w:numId w:val="25"/>
        </w:numPr>
        <w:jc w:val="both"/>
        <w:rPr>
          <w:rFonts w:ascii="Arial" w:hAnsi="Arial" w:cs="Arial"/>
          <w:color w:val="000000"/>
        </w:rPr>
      </w:pPr>
      <w:r>
        <w:rPr>
          <w:rFonts w:ascii="Arial" w:hAnsi="Arial" w:cs="Arial"/>
          <w:color w:val="000000"/>
        </w:rPr>
        <w:t>The plans show a proposed clearing of an area that is supposedly to be used for the parking of vehicles.  The parking area is proposed to consist of 8 inches of 3/4” crushed stone over soils of undetermined type.</w:t>
      </w:r>
    </w:p>
    <w:p w14:paraId="32FB3886" w14:textId="41E96F16" w:rsidR="001D3F39" w:rsidRDefault="001D3F39" w:rsidP="001D3F39">
      <w:pPr>
        <w:pStyle w:val="ListParagraph"/>
        <w:numPr>
          <w:ilvl w:val="0"/>
          <w:numId w:val="25"/>
        </w:numPr>
        <w:jc w:val="both"/>
        <w:rPr>
          <w:rFonts w:ascii="Arial" w:hAnsi="Arial" w:cs="Arial"/>
          <w:color w:val="000000"/>
        </w:rPr>
      </w:pPr>
      <w:r>
        <w:rPr>
          <w:rFonts w:ascii="Arial" w:hAnsi="Arial" w:cs="Arial"/>
          <w:color w:val="000000"/>
        </w:rPr>
        <w:t xml:space="preserve">Reconsideration </w:t>
      </w:r>
      <w:r w:rsidR="00277EAE">
        <w:rPr>
          <w:rFonts w:ascii="Arial" w:hAnsi="Arial" w:cs="Arial"/>
          <w:color w:val="000000"/>
        </w:rPr>
        <w:t>should be given to the</w:t>
      </w:r>
      <w:r>
        <w:rPr>
          <w:rFonts w:ascii="Arial" w:hAnsi="Arial" w:cs="Arial"/>
          <w:color w:val="000000"/>
        </w:rPr>
        <w:t xml:space="preserve"> depth and type of stone to be used for surface treatment due to the potential for displacement of the stone during ordinary movement of vehicles and the removal of snow during winter months.</w:t>
      </w:r>
    </w:p>
    <w:p w14:paraId="33578605" w14:textId="13C6C578" w:rsidR="00277EAE" w:rsidRDefault="00277EAE" w:rsidP="001D3F39">
      <w:pPr>
        <w:pStyle w:val="ListParagraph"/>
        <w:numPr>
          <w:ilvl w:val="0"/>
          <w:numId w:val="25"/>
        </w:numPr>
        <w:jc w:val="both"/>
        <w:rPr>
          <w:rFonts w:ascii="Arial" w:hAnsi="Arial" w:cs="Arial"/>
          <w:color w:val="000000"/>
        </w:rPr>
      </w:pPr>
      <w:r>
        <w:rPr>
          <w:rFonts w:ascii="Arial" w:hAnsi="Arial" w:cs="Arial"/>
          <w:color w:val="000000"/>
        </w:rPr>
        <w:t>The subgrade materials under the stone should be defined to insure appropriate and stable conditions upon compaction.</w:t>
      </w:r>
    </w:p>
    <w:p w14:paraId="4B92410B" w14:textId="69B29B9B" w:rsidR="00277EAE" w:rsidRDefault="00277EAE" w:rsidP="001D3F39">
      <w:pPr>
        <w:pStyle w:val="ListParagraph"/>
        <w:numPr>
          <w:ilvl w:val="0"/>
          <w:numId w:val="25"/>
        </w:numPr>
        <w:jc w:val="both"/>
        <w:rPr>
          <w:rFonts w:ascii="Arial" w:hAnsi="Arial" w:cs="Arial"/>
          <w:color w:val="000000"/>
        </w:rPr>
      </w:pPr>
      <w:r>
        <w:rPr>
          <w:rFonts w:ascii="Arial" w:hAnsi="Arial" w:cs="Arial"/>
          <w:color w:val="000000"/>
        </w:rPr>
        <w:t>There are no cross-section details of the proposed drainage area that include surface treatment, emergency spillways or soil types for the section.</w:t>
      </w:r>
    </w:p>
    <w:p w14:paraId="0408774F" w14:textId="79334042" w:rsidR="00275ACF" w:rsidRDefault="00275ACF" w:rsidP="001D3F39">
      <w:pPr>
        <w:pStyle w:val="ListParagraph"/>
        <w:numPr>
          <w:ilvl w:val="0"/>
          <w:numId w:val="25"/>
        </w:numPr>
        <w:jc w:val="both"/>
        <w:rPr>
          <w:rFonts w:ascii="Arial" w:hAnsi="Arial" w:cs="Arial"/>
          <w:color w:val="000000"/>
        </w:rPr>
      </w:pPr>
      <w:r>
        <w:rPr>
          <w:rFonts w:ascii="Arial" w:hAnsi="Arial" w:cs="Arial"/>
          <w:color w:val="000000"/>
        </w:rPr>
        <w:t>The site plan indicates that an existing fence is to remain in the vicinity of the proposed drainage basin.  The fence appears to be encroachment onto abutting property.  Will any attempts be made to relocate the fence?</w:t>
      </w:r>
    </w:p>
    <w:p w14:paraId="3A3BDFE9" w14:textId="77777777" w:rsidR="009E4F2B" w:rsidRDefault="009E4F2B" w:rsidP="00275ACF">
      <w:pPr>
        <w:jc w:val="both"/>
        <w:rPr>
          <w:rFonts w:ascii="Arial" w:hAnsi="Arial" w:cs="Arial"/>
          <w:color w:val="000000"/>
        </w:rPr>
      </w:pPr>
    </w:p>
    <w:p w14:paraId="5F3B2B9D" w14:textId="151AA515" w:rsidR="00275ACF" w:rsidRPr="009E4F2B" w:rsidRDefault="00275ACF" w:rsidP="00275ACF">
      <w:pPr>
        <w:jc w:val="both"/>
        <w:rPr>
          <w:rFonts w:ascii="Arial" w:hAnsi="Arial" w:cs="Arial"/>
          <w:color w:val="000000"/>
          <w:u w:val="single"/>
        </w:rPr>
      </w:pPr>
      <w:r w:rsidRPr="009E4F2B">
        <w:rPr>
          <w:rFonts w:ascii="Arial" w:hAnsi="Arial" w:cs="Arial"/>
          <w:color w:val="000000"/>
          <w:u w:val="single"/>
        </w:rPr>
        <w:t>Stormwater</w:t>
      </w:r>
    </w:p>
    <w:p w14:paraId="6A04800A" w14:textId="4DB5D9C7" w:rsidR="00275ACF" w:rsidRDefault="00275ACF" w:rsidP="00275ACF">
      <w:pPr>
        <w:pStyle w:val="ListParagraph"/>
        <w:numPr>
          <w:ilvl w:val="0"/>
          <w:numId w:val="26"/>
        </w:numPr>
        <w:jc w:val="both"/>
        <w:rPr>
          <w:rFonts w:ascii="Arial" w:hAnsi="Arial" w:cs="Arial"/>
          <w:color w:val="000000"/>
        </w:rPr>
      </w:pPr>
      <w:r>
        <w:rPr>
          <w:rFonts w:ascii="Arial" w:hAnsi="Arial" w:cs="Arial"/>
          <w:color w:val="000000"/>
        </w:rPr>
        <w:t xml:space="preserve">On page 6 of the Stormwater Report, it indicates that no soil borings had been completed as of the writing of the report.  The results of soil testing and high ground water determination are required.  </w:t>
      </w:r>
      <w:r w:rsidR="00D02650">
        <w:rPr>
          <w:rFonts w:ascii="Arial" w:hAnsi="Arial" w:cs="Arial"/>
          <w:color w:val="000000"/>
        </w:rPr>
        <w:t>The use of generalized soil maps</w:t>
      </w:r>
      <w:r w:rsidR="00D529D8">
        <w:rPr>
          <w:rFonts w:ascii="Arial" w:hAnsi="Arial" w:cs="Arial"/>
          <w:color w:val="000000"/>
        </w:rPr>
        <w:t xml:space="preserve"> alone</w:t>
      </w:r>
      <w:r w:rsidR="00D02650">
        <w:rPr>
          <w:rFonts w:ascii="Arial" w:hAnsi="Arial" w:cs="Arial"/>
          <w:color w:val="000000"/>
        </w:rPr>
        <w:t xml:space="preserve"> to determine specific site conditions is </w:t>
      </w:r>
      <w:r w:rsidR="00D529D8">
        <w:rPr>
          <w:rFonts w:ascii="Arial" w:hAnsi="Arial" w:cs="Arial"/>
          <w:color w:val="000000"/>
        </w:rPr>
        <w:t xml:space="preserve">not </w:t>
      </w:r>
      <w:r w:rsidR="00D02650">
        <w:rPr>
          <w:rFonts w:ascii="Arial" w:hAnsi="Arial" w:cs="Arial"/>
          <w:color w:val="000000"/>
        </w:rPr>
        <w:t>acceptable.</w:t>
      </w:r>
    </w:p>
    <w:p w14:paraId="28C99DBF" w14:textId="237A52E0" w:rsidR="00D02650" w:rsidRDefault="00D02650" w:rsidP="00275ACF">
      <w:pPr>
        <w:pStyle w:val="ListParagraph"/>
        <w:numPr>
          <w:ilvl w:val="0"/>
          <w:numId w:val="26"/>
        </w:numPr>
        <w:jc w:val="both"/>
        <w:rPr>
          <w:rFonts w:ascii="Arial" w:hAnsi="Arial" w:cs="Arial"/>
          <w:color w:val="000000"/>
        </w:rPr>
      </w:pPr>
      <w:r>
        <w:rPr>
          <w:rFonts w:ascii="Arial" w:hAnsi="Arial" w:cs="Arial"/>
          <w:color w:val="000000"/>
        </w:rPr>
        <w:t>Projected infiltration rates for runoff control should be compatible with existing site conditions backed up by appropriate testing.</w:t>
      </w:r>
    </w:p>
    <w:p w14:paraId="24C7EE23" w14:textId="77777777" w:rsidR="00275ACF" w:rsidRDefault="00275ACF" w:rsidP="00275ACF">
      <w:pPr>
        <w:pStyle w:val="ListParagraph"/>
        <w:numPr>
          <w:ilvl w:val="0"/>
          <w:numId w:val="26"/>
        </w:numPr>
        <w:jc w:val="both"/>
        <w:rPr>
          <w:rFonts w:ascii="Arial" w:hAnsi="Arial" w:cs="Arial"/>
          <w:color w:val="000000"/>
        </w:rPr>
      </w:pPr>
      <w:r>
        <w:rPr>
          <w:rFonts w:ascii="Arial" w:hAnsi="Arial" w:cs="Arial"/>
          <w:color w:val="000000"/>
        </w:rPr>
        <w:t>The plans show an existing retention area.  What is the condition of this retention area and what, if any, is the elevation of surface water?</w:t>
      </w:r>
    </w:p>
    <w:p w14:paraId="1BF2FF54" w14:textId="1D440264" w:rsidR="006D1798" w:rsidRDefault="00275ACF" w:rsidP="00275ACF">
      <w:pPr>
        <w:pStyle w:val="ListParagraph"/>
        <w:numPr>
          <w:ilvl w:val="0"/>
          <w:numId w:val="26"/>
        </w:numPr>
        <w:jc w:val="both"/>
        <w:rPr>
          <w:rFonts w:ascii="Arial" w:hAnsi="Arial" w:cs="Arial"/>
          <w:color w:val="000000"/>
        </w:rPr>
      </w:pPr>
      <w:r>
        <w:rPr>
          <w:rFonts w:ascii="Arial" w:hAnsi="Arial" w:cs="Arial"/>
          <w:color w:val="000000"/>
        </w:rPr>
        <w:t>The site plan shows that there is an existing subsurface stormwater system that includes catch basins, manholes and discharge pipe</w:t>
      </w:r>
      <w:r w:rsidR="006D1798">
        <w:rPr>
          <w:rFonts w:ascii="Arial" w:hAnsi="Arial" w:cs="Arial"/>
          <w:color w:val="000000"/>
        </w:rPr>
        <w:t xml:space="preserve"> adjacent to the project area that collects runoff from existing roofs and pavement.  The discharge point of the pipe appears to be such that flow will be directed toward the new drainage basin.  This discharge and the area surrounding it should be included in the drainage areas considered</w:t>
      </w:r>
      <w:r w:rsidR="00D529D8">
        <w:rPr>
          <w:rFonts w:ascii="Arial" w:hAnsi="Arial" w:cs="Arial"/>
          <w:color w:val="000000"/>
        </w:rPr>
        <w:t xml:space="preserve"> in</w:t>
      </w:r>
      <w:r w:rsidR="006D1798">
        <w:rPr>
          <w:rFonts w:ascii="Arial" w:hAnsi="Arial" w:cs="Arial"/>
          <w:color w:val="000000"/>
        </w:rPr>
        <w:t xml:space="preserve"> the stormwater calculations.</w:t>
      </w:r>
    </w:p>
    <w:p w14:paraId="24900C35" w14:textId="77777777" w:rsidR="00FF0164" w:rsidRDefault="006D1798" w:rsidP="00275ACF">
      <w:pPr>
        <w:pStyle w:val="ListParagraph"/>
        <w:numPr>
          <w:ilvl w:val="0"/>
          <w:numId w:val="26"/>
        </w:numPr>
        <w:jc w:val="both"/>
        <w:rPr>
          <w:rFonts w:ascii="Arial" w:hAnsi="Arial" w:cs="Arial"/>
          <w:color w:val="000000"/>
        </w:rPr>
      </w:pPr>
      <w:r>
        <w:rPr>
          <w:rFonts w:ascii="Arial" w:hAnsi="Arial" w:cs="Arial"/>
          <w:color w:val="000000"/>
        </w:rPr>
        <w:t>The calculation for stormwater runoff is in a format that is somewhat different than that which is customarily seen.  It is not clear that adjustments were made in the calculations for rainfall intensity beyond the 2-year storm event.  Both the 10-year data and 100-year data still show an intensity of 3.4” per hour</w:t>
      </w:r>
      <w:r w:rsidR="00FF0164">
        <w:rPr>
          <w:rFonts w:ascii="Arial" w:hAnsi="Arial" w:cs="Arial"/>
          <w:color w:val="000000"/>
        </w:rPr>
        <w:t xml:space="preserve"> which is the intensity usually associated with the 2-year event.  Please explain.</w:t>
      </w:r>
    </w:p>
    <w:p w14:paraId="6FC84AEA" w14:textId="77777777" w:rsidR="00FF0164" w:rsidRDefault="00FF0164" w:rsidP="00275ACF">
      <w:pPr>
        <w:pStyle w:val="ListParagraph"/>
        <w:numPr>
          <w:ilvl w:val="0"/>
          <w:numId w:val="26"/>
        </w:numPr>
        <w:jc w:val="both"/>
        <w:rPr>
          <w:rFonts w:ascii="Arial" w:hAnsi="Arial" w:cs="Arial"/>
          <w:color w:val="000000"/>
        </w:rPr>
      </w:pPr>
      <w:r>
        <w:rPr>
          <w:rFonts w:ascii="Arial" w:hAnsi="Arial" w:cs="Arial"/>
          <w:color w:val="000000"/>
        </w:rPr>
        <w:t>It is essential to know what the expected high ground water levels in the area of the drainage basin are given the wetlands line that shows near elevation 69 on the site plan.  The bottom of the proposed basin is shown at elevation 67.5.  Normal elevations of the bottom of such basins are 2 feet above high ground water.</w:t>
      </w:r>
    </w:p>
    <w:p w14:paraId="3646D482" w14:textId="551C77BD" w:rsidR="00275ACF" w:rsidRDefault="00FF0164" w:rsidP="00275ACF">
      <w:pPr>
        <w:pStyle w:val="ListParagraph"/>
        <w:numPr>
          <w:ilvl w:val="0"/>
          <w:numId w:val="26"/>
        </w:numPr>
        <w:jc w:val="both"/>
        <w:rPr>
          <w:rFonts w:ascii="Arial" w:hAnsi="Arial" w:cs="Arial"/>
          <w:color w:val="000000"/>
        </w:rPr>
      </w:pPr>
      <w:r>
        <w:rPr>
          <w:rFonts w:ascii="Arial" w:hAnsi="Arial" w:cs="Arial"/>
          <w:color w:val="000000"/>
        </w:rPr>
        <w:t xml:space="preserve">The pre-construction and post-construction drainage sub-catchment areas need to be better defined for existing and proposed surface treatment.  </w:t>
      </w:r>
      <w:r w:rsidR="00275ACF">
        <w:rPr>
          <w:rFonts w:ascii="Arial" w:hAnsi="Arial" w:cs="Arial"/>
          <w:color w:val="000000"/>
        </w:rPr>
        <w:t xml:space="preserve"> </w:t>
      </w:r>
    </w:p>
    <w:p w14:paraId="402A7D74" w14:textId="76957AE4" w:rsidR="00D529D8" w:rsidRDefault="00D529D8" w:rsidP="00D529D8">
      <w:pPr>
        <w:jc w:val="both"/>
        <w:rPr>
          <w:rFonts w:ascii="Arial" w:hAnsi="Arial" w:cs="Arial"/>
          <w:color w:val="000000"/>
        </w:rPr>
      </w:pPr>
    </w:p>
    <w:p w14:paraId="5F986594" w14:textId="747DB634" w:rsidR="00D529D8" w:rsidRDefault="00D529D8" w:rsidP="00D529D8">
      <w:pPr>
        <w:jc w:val="both"/>
        <w:rPr>
          <w:rFonts w:ascii="Arial" w:hAnsi="Arial" w:cs="Arial"/>
          <w:color w:val="000000"/>
        </w:rPr>
      </w:pPr>
    </w:p>
    <w:p w14:paraId="4DB872B8" w14:textId="77777777" w:rsidR="00D529D8" w:rsidRDefault="00D529D8" w:rsidP="00D529D8">
      <w:pPr>
        <w:rPr>
          <w:rFonts w:ascii="Arial" w:hAnsi="Arial" w:cs="Arial"/>
          <w:color w:val="000000"/>
        </w:rPr>
      </w:pPr>
      <w:r>
        <w:rPr>
          <w:rFonts w:ascii="Arial" w:hAnsi="Arial" w:cs="Arial"/>
          <w:color w:val="000000"/>
        </w:rPr>
        <w:lastRenderedPageBreak/>
        <w:t>Re: Site Plan Review Report</w:t>
      </w:r>
    </w:p>
    <w:p w14:paraId="3815D87B" w14:textId="77777777" w:rsidR="00D529D8" w:rsidRDefault="00D529D8" w:rsidP="00D529D8">
      <w:pPr>
        <w:rPr>
          <w:rFonts w:ascii="Arial" w:hAnsi="Arial" w:cs="Arial"/>
          <w:color w:val="000000"/>
        </w:rPr>
      </w:pPr>
      <w:r>
        <w:rPr>
          <w:rFonts w:ascii="Arial" w:hAnsi="Arial" w:cs="Arial"/>
          <w:color w:val="000000"/>
        </w:rPr>
        <w:t>Eversource Energy, Doty St.</w:t>
      </w:r>
    </w:p>
    <w:p w14:paraId="391EC625" w14:textId="40C90BA6" w:rsidR="00D529D8" w:rsidRDefault="00D529D8" w:rsidP="00D529D8">
      <w:pPr>
        <w:rPr>
          <w:rFonts w:ascii="Arial" w:hAnsi="Arial" w:cs="Arial"/>
          <w:color w:val="000000"/>
        </w:rPr>
      </w:pPr>
      <w:r>
        <w:rPr>
          <w:rFonts w:ascii="Arial" w:hAnsi="Arial" w:cs="Arial"/>
          <w:color w:val="000000"/>
        </w:rPr>
        <w:t>Page t</w:t>
      </w:r>
      <w:r>
        <w:rPr>
          <w:rFonts w:ascii="Arial" w:hAnsi="Arial" w:cs="Arial"/>
          <w:color w:val="000000"/>
        </w:rPr>
        <w:t>hree</w:t>
      </w:r>
    </w:p>
    <w:p w14:paraId="7BD0C68D" w14:textId="135E1AF8" w:rsidR="00D529D8" w:rsidRDefault="00D529D8" w:rsidP="00D529D8">
      <w:pPr>
        <w:rPr>
          <w:rFonts w:ascii="Arial" w:hAnsi="Arial" w:cs="Arial"/>
          <w:color w:val="000000"/>
        </w:rPr>
      </w:pPr>
    </w:p>
    <w:p w14:paraId="1C3D466E" w14:textId="538674F0" w:rsidR="00D529D8" w:rsidRDefault="00D529D8" w:rsidP="00D529D8">
      <w:pPr>
        <w:rPr>
          <w:rFonts w:ascii="Arial" w:hAnsi="Arial" w:cs="Arial"/>
          <w:color w:val="000000"/>
        </w:rPr>
      </w:pPr>
      <w:r>
        <w:rPr>
          <w:rFonts w:ascii="Arial" w:hAnsi="Arial" w:cs="Arial"/>
          <w:color w:val="000000"/>
        </w:rPr>
        <w:tab/>
        <w:t>This concludes the initial review of the project documents.  Please feel free to contact me if you have any questions.</w:t>
      </w:r>
    </w:p>
    <w:p w14:paraId="68410B34" w14:textId="2257B8F0" w:rsidR="00D529D8" w:rsidRDefault="00D529D8" w:rsidP="00D529D8">
      <w:pPr>
        <w:rPr>
          <w:rFonts w:ascii="Arial" w:hAnsi="Arial" w:cs="Arial"/>
          <w:color w:val="000000"/>
        </w:rPr>
      </w:pPr>
    </w:p>
    <w:p w14:paraId="1A5E8A02" w14:textId="0564D16D" w:rsidR="00D529D8" w:rsidRDefault="00D529D8" w:rsidP="00D529D8">
      <w:pPr>
        <w:rPr>
          <w:rFonts w:ascii="Arial" w:hAnsi="Arial" w:cs="Arial"/>
          <w:color w:val="000000"/>
        </w:rPr>
      </w:pPr>
      <w:r>
        <w:rPr>
          <w:rFonts w:ascii="Arial" w:hAnsi="Arial" w:cs="Arial"/>
          <w:color w:val="000000"/>
        </w:rPr>
        <w:t>Very truly yours,</w:t>
      </w:r>
    </w:p>
    <w:p w14:paraId="07C2F3C1" w14:textId="2ACF9B8F" w:rsidR="00D529D8" w:rsidRPr="00D529D8" w:rsidRDefault="00D529D8" w:rsidP="00D529D8">
      <w:pPr>
        <w:rPr>
          <w:rFonts w:ascii="Freestyle Script" w:hAnsi="Freestyle Script" w:cs="Arial"/>
          <w:color w:val="002060"/>
          <w:sz w:val="56"/>
          <w:szCs w:val="56"/>
        </w:rPr>
      </w:pPr>
      <w:r w:rsidRPr="00D529D8">
        <w:rPr>
          <w:rFonts w:ascii="Freestyle Script" w:hAnsi="Freestyle Script" w:cs="Arial"/>
          <w:color w:val="002060"/>
          <w:sz w:val="56"/>
          <w:szCs w:val="56"/>
        </w:rPr>
        <w:t>Charles L. Rowley</w:t>
      </w:r>
    </w:p>
    <w:p w14:paraId="798F97E9" w14:textId="2F7D4FF1" w:rsidR="00D529D8" w:rsidRDefault="00D529D8" w:rsidP="00D529D8">
      <w:pPr>
        <w:rPr>
          <w:rFonts w:ascii="Arial" w:hAnsi="Arial" w:cs="Arial"/>
          <w:color w:val="000000"/>
        </w:rPr>
      </w:pPr>
      <w:r>
        <w:rPr>
          <w:rFonts w:ascii="Arial" w:hAnsi="Arial" w:cs="Arial"/>
          <w:color w:val="000000"/>
        </w:rPr>
        <w:t>Charles L. Rowley, PE, PLS</w:t>
      </w:r>
    </w:p>
    <w:p w14:paraId="7570A4FE" w14:textId="7D76994F" w:rsidR="00D529D8" w:rsidRDefault="00D529D8" w:rsidP="00D529D8">
      <w:pPr>
        <w:rPr>
          <w:rFonts w:ascii="Arial" w:hAnsi="Arial" w:cs="Arial"/>
          <w:color w:val="000000"/>
        </w:rPr>
      </w:pPr>
    </w:p>
    <w:p w14:paraId="49E46169" w14:textId="3AF900EB" w:rsidR="00D529D8" w:rsidRDefault="00D529D8" w:rsidP="00D529D8">
      <w:pPr>
        <w:rPr>
          <w:rFonts w:ascii="Arial" w:hAnsi="Arial" w:cs="Arial"/>
          <w:color w:val="000000"/>
        </w:rPr>
      </w:pPr>
      <w:r>
        <w:rPr>
          <w:rFonts w:ascii="Arial" w:hAnsi="Arial" w:cs="Arial"/>
          <w:color w:val="000000"/>
        </w:rPr>
        <w:t>cc. Planning Board members</w:t>
      </w:r>
    </w:p>
    <w:p w14:paraId="7DA51C72" w14:textId="42DBF2C6" w:rsidR="00D529D8" w:rsidRDefault="00D529D8" w:rsidP="00D529D8">
      <w:pPr>
        <w:rPr>
          <w:rFonts w:ascii="Arial" w:hAnsi="Arial" w:cs="Arial"/>
          <w:color w:val="000000"/>
        </w:rPr>
      </w:pPr>
      <w:r>
        <w:rPr>
          <w:rFonts w:ascii="Arial" w:hAnsi="Arial" w:cs="Arial"/>
          <w:color w:val="000000"/>
        </w:rPr>
        <w:t xml:space="preserve">     Ken Buckland, Town Planner</w:t>
      </w:r>
    </w:p>
    <w:p w14:paraId="0AFD69B4" w14:textId="72290022" w:rsidR="00D529D8" w:rsidRDefault="00D529D8" w:rsidP="00D529D8">
      <w:pPr>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Asst. Planner</w:t>
      </w:r>
    </w:p>
    <w:p w14:paraId="29F6FDA8" w14:textId="659EE018" w:rsidR="00D529D8" w:rsidRDefault="00D529D8" w:rsidP="00D529D8">
      <w:pPr>
        <w:rPr>
          <w:rFonts w:ascii="Arial" w:hAnsi="Arial" w:cs="Arial"/>
          <w:color w:val="000000"/>
        </w:rPr>
      </w:pPr>
      <w:r>
        <w:rPr>
          <w:rFonts w:ascii="Arial" w:hAnsi="Arial" w:cs="Arial"/>
          <w:color w:val="000000"/>
        </w:rPr>
        <w:t xml:space="preserve">     David Pichette, Conservation Agent</w:t>
      </w:r>
    </w:p>
    <w:p w14:paraId="1B07E78A" w14:textId="7BFD4A38" w:rsidR="00D529D8" w:rsidRDefault="00D529D8" w:rsidP="00D529D8">
      <w:pPr>
        <w:rPr>
          <w:rFonts w:ascii="Arial" w:hAnsi="Arial" w:cs="Arial"/>
          <w:color w:val="000000"/>
        </w:rPr>
      </w:pPr>
      <w:r>
        <w:rPr>
          <w:rFonts w:ascii="Arial" w:hAnsi="Arial" w:cs="Arial"/>
          <w:color w:val="000000"/>
        </w:rPr>
        <w:t xml:space="preserve">     Jeff Rath, PE</w:t>
      </w:r>
      <w:r w:rsidR="003C4411">
        <w:rPr>
          <w:rFonts w:ascii="Arial" w:hAnsi="Arial" w:cs="Arial"/>
          <w:color w:val="000000"/>
        </w:rPr>
        <w:t>,</w:t>
      </w:r>
      <w:r>
        <w:rPr>
          <w:rFonts w:ascii="Arial" w:hAnsi="Arial" w:cs="Arial"/>
          <w:color w:val="000000"/>
        </w:rPr>
        <w:t xml:space="preserve"> Shive Hattery</w:t>
      </w:r>
    </w:p>
    <w:p w14:paraId="15C3E81F" w14:textId="77777777" w:rsidR="00D529D8" w:rsidRPr="00D529D8" w:rsidRDefault="00D529D8" w:rsidP="00D529D8">
      <w:pPr>
        <w:jc w:val="both"/>
        <w:rPr>
          <w:rFonts w:ascii="Arial" w:hAnsi="Arial" w:cs="Arial"/>
          <w:color w:val="000000"/>
        </w:rPr>
      </w:pPr>
    </w:p>
    <w:p w14:paraId="5F46BAAF" w14:textId="77777777" w:rsidR="00A91A1C" w:rsidRPr="00A91A1C" w:rsidRDefault="00A91A1C" w:rsidP="00A91A1C">
      <w:pPr>
        <w:jc w:val="both"/>
        <w:rPr>
          <w:rFonts w:ascii="Arial" w:hAnsi="Arial" w:cs="Arial"/>
          <w:color w:val="000000"/>
        </w:rPr>
      </w:pPr>
    </w:p>
    <w:sectPr w:rsidR="00A91A1C" w:rsidRPr="00A91A1C" w:rsidSect="00AB34DD">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A4F3" w14:textId="77777777" w:rsidR="00C54664" w:rsidRDefault="00C54664" w:rsidP="00254686">
      <w:r>
        <w:separator/>
      </w:r>
    </w:p>
  </w:endnote>
  <w:endnote w:type="continuationSeparator" w:id="0">
    <w:p w14:paraId="36826B3B" w14:textId="77777777" w:rsidR="00C54664" w:rsidRDefault="00C54664"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2B20" w14:textId="77777777" w:rsidR="00C54664" w:rsidRDefault="00C54664" w:rsidP="00254686">
      <w:r>
        <w:separator/>
      </w:r>
    </w:p>
  </w:footnote>
  <w:footnote w:type="continuationSeparator" w:id="0">
    <w:p w14:paraId="4B1673CA" w14:textId="77777777" w:rsidR="00C54664" w:rsidRDefault="00C54664"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017"/>
    <w:multiLevelType w:val="hybridMultilevel"/>
    <w:tmpl w:val="7E6C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61DF"/>
    <w:multiLevelType w:val="hybridMultilevel"/>
    <w:tmpl w:val="0486C4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B3FD0"/>
    <w:multiLevelType w:val="hybridMultilevel"/>
    <w:tmpl w:val="C2D28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C3465"/>
    <w:multiLevelType w:val="hybridMultilevel"/>
    <w:tmpl w:val="7A98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15335"/>
    <w:multiLevelType w:val="hybridMultilevel"/>
    <w:tmpl w:val="B3DA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6594C"/>
    <w:multiLevelType w:val="multilevel"/>
    <w:tmpl w:val="0409001D"/>
    <w:styleLink w:val="Style2"/>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CC6FD6"/>
    <w:multiLevelType w:val="hybridMultilevel"/>
    <w:tmpl w:val="74AC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30298"/>
    <w:multiLevelType w:val="hybridMultilevel"/>
    <w:tmpl w:val="3DA8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26DFD"/>
    <w:multiLevelType w:val="hybridMultilevel"/>
    <w:tmpl w:val="FB30F14E"/>
    <w:lvl w:ilvl="0" w:tplc="75BE6B60">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D3D3114"/>
    <w:multiLevelType w:val="hybridMultilevel"/>
    <w:tmpl w:val="14A08F3C"/>
    <w:lvl w:ilvl="0" w:tplc="FFFFFFFF">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D4369"/>
    <w:multiLevelType w:val="hybridMultilevel"/>
    <w:tmpl w:val="C8D8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D2D3E"/>
    <w:multiLevelType w:val="hybridMultilevel"/>
    <w:tmpl w:val="9B1CEE38"/>
    <w:lvl w:ilvl="0" w:tplc="75BE6B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0190D"/>
    <w:multiLevelType w:val="hybridMultilevel"/>
    <w:tmpl w:val="98765B94"/>
    <w:lvl w:ilvl="0" w:tplc="75BE6B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E5FA7"/>
    <w:multiLevelType w:val="multilevel"/>
    <w:tmpl w:val="0409001D"/>
    <w:styleLink w:val="Style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3B7348"/>
    <w:multiLevelType w:val="hybridMultilevel"/>
    <w:tmpl w:val="AFA6E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0F451C"/>
    <w:multiLevelType w:val="hybridMultilevel"/>
    <w:tmpl w:val="2AAA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53BFF"/>
    <w:multiLevelType w:val="hybridMultilevel"/>
    <w:tmpl w:val="C9542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1251B"/>
    <w:multiLevelType w:val="hybridMultilevel"/>
    <w:tmpl w:val="8A8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D520D"/>
    <w:multiLevelType w:val="hybridMultilevel"/>
    <w:tmpl w:val="88165202"/>
    <w:lvl w:ilvl="0" w:tplc="5E0EC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B56BC"/>
    <w:multiLevelType w:val="hybridMultilevel"/>
    <w:tmpl w:val="51C0975C"/>
    <w:lvl w:ilvl="0" w:tplc="75BE6B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F56E8"/>
    <w:multiLevelType w:val="hybridMultilevel"/>
    <w:tmpl w:val="78B8A344"/>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C126F8"/>
    <w:multiLevelType w:val="hybridMultilevel"/>
    <w:tmpl w:val="6900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101AF"/>
    <w:multiLevelType w:val="hybridMultilevel"/>
    <w:tmpl w:val="84EE3300"/>
    <w:lvl w:ilvl="0" w:tplc="75BE6B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A4709"/>
    <w:multiLevelType w:val="hybridMultilevel"/>
    <w:tmpl w:val="B64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95277"/>
    <w:multiLevelType w:val="hybridMultilevel"/>
    <w:tmpl w:val="AFA6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41AF0"/>
    <w:multiLevelType w:val="hybridMultilevel"/>
    <w:tmpl w:val="2A5A21B2"/>
    <w:lvl w:ilvl="0" w:tplc="901E3B28">
      <w:start w:val="4"/>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900977">
    <w:abstractNumId w:val="13"/>
  </w:num>
  <w:num w:numId="2" w16cid:durableId="423838815">
    <w:abstractNumId w:val="5"/>
  </w:num>
  <w:num w:numId="3" w16cid:durableId="1785997928">
    <w:abstractNumId w:val="0"/>
  </w:num>
  <w:num w:numId="4" w16cid:durableId="577327737">
    <w:abstractNumId w:val="7"/>
  </w:num>
  <w:num w:numId="5" w16cid:durableId="1448238363">
    <w:abstractNumId w:val="3"/>
  </w:num>
  <w:num w:numId="6" w16cid:durableId="1527326517">
    <w:abstractNumId w:val="24"/>
  </w:num>
  <w:num w:numId="7" w16cid:durableId="1497456916">
    <w:abstractNumId w:val="1"/>
  </w:num>
  <w:num w:numId="8" w16cid:durableId="1088891170">
    <w:abstractNumId w:val="17"/>
  </w:num>
  <w:num w:numId="9" w16cid:durableId="749274282">
    <w:abstractNumId w:val="18"/>
  </w:num>
  <w:num w:numId="10" w16cid:durableId="1974015202">
    <w:abstractNumId w:val="23"/>
  </w:num>
  <w:num w:numId="11" w16cid:durableId="1867982257">
    <w:abstractNumId w:val="14"/>
  </w:num>
  <w:num w:numId="12" w16cid:durableId="1957562862">
    <w:abstractNumId w:val="8"/>
  </w:num>
  <w:num w:numId="13" w16cid:durableId="815758712">
    <w:abstractNumId w:val="10"/>
  </w:num>
  <w:num w:numId="14" w16cid:durableId="1782842425">
    <w:abstractNumId w:val="15"/>
  </w:num>
  <w:num w:numId="15" w16cid:durableId="638849068">
    <w:abstractNumId w:val="2"/>
  </w:num>
  <w:num w:numId="16" w16cid:durableId="440148421">
    <w:abstractNumId w:val="19"/>
  </w:num>
  <w:num w:numId="17" w16cid:durableId="1658613722">
    <w:abstractNumId w:val="22"/>
  </w:num>
  <w:num w:numId="18" w16cid:durableId="1522085395">
    <w:abstractNumId w:val="12"/>
  </w:num>
  <w:num w:numId="19" w16cid:durableId="1476950969">
    <w:abstractNumId w:val="11"/>
  </w:num>
  <w:num w:numId="20" w16cid:durableId="1949040882">
    <w:abstractNumId w:val="25"/>
  </w:num>
  <w:num w:numId="21" w16cid:durableId="1066564914">
    <w:abstractNumId w:val="20"/>
  </w:num>
  <w:num w:numId="22" w16cid:durableId="828980448">
    <w:abstractNumId w:val="9"/>
  </w:num>
  <w:num w:numId="23" w16cid:durableId="1945796097">
    <w:abstractNumId w:val="21"/>
  </w:num>
  <w:num w:numId="24" w16cid:durableId="1523089317">
    <w:abstractNumId w:val="6"/>
  </w:num>
  <w:num w:numId="25" w16cid:durableId="1821343323">
    <w:abstractNumId w:val="16"/>
  </w:num>
  <w:num w:numId="26" w16cid:durableId="10166174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2E6D"/>
    <w:rsid w:val="00003254"/>
    <w:rsid w:val="00003CC6"/>
    <w:rsid w:val="00004BD5"/>
    <w:rsid w:val="00004BFA"/>
    <w:rsid w:val="00004F8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3461"/>
    <w:rsid w:val="00023C32"/>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8B2"/>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03"/>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07A5"/>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31C0"/>
    <w:rsid w:val="00093488"/>
    <w:rsid w:val="0009362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3A4"/>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0FE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0F06"/>
    <w:rsid w:val="00101CC8"/>
    <w:rsid w:val="0010266C"/>
    <w:rsid w:val="001033A8"/>
    <w:rsid w:val="00103BA4"/>
    <w:rsid w:val="00103BD7"/>
    <w:rsid w:val="001046FC"/>
    <w:rsid w:val="001052B8"/>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0164"/>
    <w:rsid w:val="00131618"/>
    <w:rsid w:val="0013212C"/>
    <w:rsid w:val="0013238F"/>
    <w:rsid w:val="0013363E"/>
    <w:rsid w:val="00134ADB"/>
    <w:rsid w:val="0013574F"/>
    <w:rsid w:val="001359D1"/>
    <w:rsid w:val="00136B78"/>
    <w:rsid w:val="001370D6"/>
    <w:rsid w:val="00140264"/>
    <w:rsid w:val="001411B7"/>
    <w:rsid w:val="001411DC"/>
    <w:rsid w:val="0014154B"/>
    <w:rsid w:val="001424D6"/>
    <w:rsid w:val="0014419C"/>
    <w:rsid w:val="00144853"/>
    <w:rsid w:val="00144B3F"/>
    <w:rsid w:val="00144B99"/>
    <w:rsid w:val="00144CB6"/>
    <w:rsid w:val="00144F7B"/>
    <w:rsid w:val="00146447"/>
    <w:rsid w:val="00147129"/>
    <w:rsid w:val="001472FF"/>
    <w:rsid w:val="00147FEE"/>
    <w:rsid w:val="00150392"/>
    <w:rsid w:val="001511B1"/>
    <w:rsid w:val="00151A6B"/>
    <w:rsid w:val="00151FBE"/>
    <w:rsid w:val="0015304B"/>
    <w:rsid w:val="001537A3"/>
    <w:rsid w:val="001546A6"/>
    <w:rsid w:val="00154DF6"/>
    <w:rsid w:val="00154F4A"/>
    <w:rsid w:val="00155972"/>
    <w:rsid w:val="00155FC4"/>
    <w:rsid w:val="00156BD3"/>
    <w:rsid w:val="00156E33"/>
    <w:rsid w:val="0015749E"/>
    <w:rsid w:val="00157AA7"/>
    <w:rsid w:val="00157C5B"/>
    <w:rsid w:val="00157E24"/>
    <w:rsid w:val="00160210"/>
    <w:rsid w:val="001608B7"/>
    <w:rsid w:val="001610A3"/>
    <w:rsid w:val="00161B59"/>
    <w:rsid w:val="00161F2D"/>
    <w:rsid w:val="00162F7C"/>
    <w:rsid w:val="0016410F"/>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484"/>
    <w:rsid w:val="001756AF"/>
    <w:rsid w:val="00175A85"/>
    <w:rsid w:val="00175CBC"/>
    <w:rsid w:val="001760BD"/>
    <w:rsid w:val="0018148E"/>
    <w:rsid w:val="00181924"/>
    <w:rsid w:val="00181C32"/>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3C4B"/>
    <w:rsid w:val="001945DF"/>
    <w:rsid w:val="0019479C"/>
    <w:rsid w:val="00194CC2"/>
    <w:rsid w:val="001951BB"/>
    <w:rsid w:val="00195322"/>
    <w:rsid w:val="001973B7"/>
    <w:rsid w:val="0019742D"/>
    <w:rsid w:val="001979F4"/>
    <w:rsid w:val="00197EF3"/>
    <w:rsid w:val="001A1631"/>
    <w:rsid w:val="001A313C"/>
    <w:rsid w:val="001A322F"/>
    <w:rsid w:val="001A3B8C"/>
    <w:rsid w:val="001A3E36"/>
    <w:rsid w:val="001A537B"/>
    <w:rsid w:val="001A7BDA"/>
    <w:rsid w:val="001A7F09"/>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4E0A"/>
    <w:rsid w:val="001C5ACA"/>
    <w:rsid w:val="001C733F"/>
    <w:rsid w:val="001C7BF4"/>
    <w:rsid w:val="001D0BBB"/>
    <w:rsid w:val="001D1128"/>
    <w:rsid w:val="001D1A4E"/>
    <w:rsid w:val="001D262E"/>
    <w:rsid w:val="001D2918"/>
    <w:rsid w:val="001D334A"/>
    <w:rsid w:val="001D3450"/>
    <w:rsid w:val="001D36E0"/>
    <w:rsid w:val="001D3A70"/>
    <w:rsid w:val="001D3F39"/>
    <w:rsid w:val="001D3FB2"/>
    <w:rsid w:val="001D4789"/>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75B"/>
    <w:rsid w:val="001F0960"/>
    <w:rsid w:val="001F0E6C"/>
    <w:rsid w:val="001F17B6"/>
    <w:rsid w:val="001F1E86"/>
    <w:rsid w:val="001F3472"/>
    <w:rsid w:val="001F4572"/>
    <w:rsid w:val="001F54EA"/>
    <w:rsid w:val="001F5AEA"/>
    <w:rsid w:val="001F617A"/>
    <w:rsid w:val="001F6438"/>
    <w:rsid w:val="001F67FD"/>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AB4"/>
    <w:rsid w:val="00214E91"/>
    <w:rsid w:val="002158A8"/>
    <w:rsid w:val="002158FF"/>
    <w:rsid w:val="002179BF"/>
    <w:rsid w:val="00217CB5"/>
    <w:rsid w:val="00217D00"/>
    <w:rsid w:val="002207E5"/>
    <w:rsid w:val="00220AC9"/>
    <w:rsid w:val="002211A5"/>
    <w:rsid w:val="002216AE"/>
    <w:rsid w:val="00222A2A"/>
    <w:rsid w:val="00222D2F"/>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1412"/>
    <w:rsid w:val="0023237E"/>
    <w:rsid w:val="00232CDE"/>
    <w:rsid w:val="00233A5E"/>
    <w:rsid w:val="00233B5F"/>
    <w:rsid w:val="00235218"/>
    <w:rsid w:val="00235278"/>
    <w:rsid w:val="002362D5"/>
    <w:rsid w:val="00240959"/>
    <w:rsid w:val="002425FD"/>
    <w:rsid w:val="00242928"/>
    <w:rsid w:val="00242D24"/>
    <w:rsid w:val="002436D9"/>
    <w:rsid w:val="00243931"/>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0CC6"/>
    <w:rsid w:val="00262169"/>
    <w:rsid w:val="002621A7"/>
    <w:rsid w:val="00262DC2"/>
    <w:rsid w:val="00265213"/>
    <w:rsid w:val="0026524E"/>
    <w:rsid w:val="0026634D"/>
    <w:rsid w:val="00266809"/>
    <w:rsid w:val="002668BD"/>
    <w:rsid w:val="00266C08"/>
    <w:rsid w:val="0026711C"/>
    <w:rsid w:val="002674B3"/>
    <w:rsid w:val="0026758D"/>
    <w:rsid w:val="00267C75"/>
    <w:rsid w:val="002717F6"/>
    <w:rsid w:val="00271A33"/>
    <w:rsid w:val="00271BD9"/>
    <w:rsid w:val="00271D78"/>
    <w:rsid w:val="00272A78"/>
    <w:rsid w:val="002742CF"/>
    <w:rsid w:val="00274394"/>
    <w:rsid w:val="00274742"/>
    <w:rsid w:val="00275007"/>
    <w:rsid w:val="00275180"/>
    <w:rsid w:val="00275ACF"/>
    <w:rsid w:val="0027625E"/>
    <w:rsid w:val="00276306"/>
    <w:rsid w:val="00276A20"/>
    <w:rsid w:val="00276EE8"/>
    <w:rsid w:val="00277EAE"/>
    <w:rsid w:val="00280A05"/>
    <w:rsid w:val="002812A7"/>
    <w:rsid w:val="00281A72"/>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9"/>
    <w:rsid w:val="00290BDE"/>
    <w:rsid w:val="00290CC5"/>
    <w:rsid w:val="0029103C"/>
    <w:rsid w:val="0029187F"/>
    <w:rsid w:val="002918C1"/>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44E4"/>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1FB2"/>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3B31"/>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32"/>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2E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013"/>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539"/>
    <w:rsid w:val="003A1686"/>
    <w:rsid w:val="003A17EC"/>
    <w:rsid w:val="003A1D7D"/>
    <w:rsid w:val="003A457E"/>
    <w:rsid w:val="003A5CC3"/>
    <w:rsid w:val="003A640A"/>
    <w:rsid w:val="003A648A"/>
    <w:rsid w:val="003A6AAD"/>
    <w:rsid w:val="003B059C"/>
    <w:rsid w:val="003B06D5"/>
    <w:rsid w:val="003B0D1C"/>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296"/>
    <w:rsid w:val="003C26CD"/>
    <w:rsid w:val="003C3176"/>
    <w:rsid w:val="003C3335"/>
    <w:rsid w:val="003C36C6"/>
    <w:rsid w:val="003C38B9"/>
    <w:rsid w:val="003C3D55"/>
    <w:rsid w:val="003C3DA5"/>
    <w:rsid w:val="003C3FB3"/>
    <w:rsid w:val="003C4169"/>
    <w:rsid w:val="003C4411"/>
    <w:rsid w:val="003C53FC"/>
    <w:rsid w:val="003C58E7"/>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229"/>
    <w:rsid w:val="003F03F5"/>
    <w:rsid w:val="003F0746"/>
    <w:rsid w:val="003F178F"/>
    <w:rsid w:val="003F1DC7"/>
    <w:rsid w:val="003F214B"/>
    <w:rsid w:val="003F27E4"/>
    <w:rsid w:val="003F2C51"/>
    <w:rsid w:val="003F2E30"/>
    <w:rsid w:val="003F37A9"/>
    <w:rsid w:val="003F58F3"/>
    <w:rsid w:val="003F5F3D"/>
    <w:rsid w:val="003F6228"/>
    <w:rsid w:val="003F671B"/>
    <w:rsid w:val="003F79FF"/>
    <w:rsid w:val="003F7B4A"/>
    <w:rsid w:val="003F7D9A"/>
    <w:rsid w:val="0040042F"/>
    <w:rsid w:val="00400927"/>
    <w:rsid w:val="00400E7C"/>
    <w:rsid w:val="004011B4"/>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656"/>
    <w:rsid w:val="00414E1F"/>
    <w:rsid w:val="00415C69"/>
    <w:rsid w:val="004168FD"/>
    <w:rsid w:val="00416B3B"/>
    <w:rsid w:val="00417119"/>
    <w:rsid w:val="004210E9"/>
    <w:rsid w:val="00421751"/>
    <w:rsid w:val="0042250C"/>
    <w:rsid w:val="0042293A"/>
    <w:rsid w:val="00423036"/>
    <w:rsid w:val="0042334B"/>
    <w:rsid w:val="004242AE"/>
    <w:rsid w:val="00424A79"/>
    <w:rsid w:val="00424BA9"/>
    <w:rsid w:val="00424E8E"/>
    <w:rsid w:val="00425AD7"/>
    <w:rsid w:val="00427409"/>
    <w:rsid w:val="00427C9E"/>
    <w:rsid w:val="00427D62"/>
    <w:rsid w:val="0043079A"/>
    <w:rsid w:val="00431C79"/>
    <w:rsid w:val="00431F60"/>
    <w:rsid w:val="0043242F"/>
    <w:rsid w:val="00432688"/>
    <w:rsid w:val="00432BB3"/>
    <w:rsid w:val="00432D98"/>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07A"/>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498E"/>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0B84"/>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43"/>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C6F"/>
    <w:rsid w:val="004A6195"/>
    <w:rsid w:val="004A6748"/>
    <w:rsid w:val="004A6BE5"/>
    <w:rsid w:val="004A75BB"/>
    <w:rsid w:val="004A79BE"/>
    <w:rsid w:val="004B0E69"/>
    <w:rsid w:val="004B2881"/>
    <w:rsid w:val="004B2D80"/>
    <w:rsid w:val="004B2F65"/>
    <w:rsid w:val="004B307C"/>
    <w:rsid w:val="004B3559"/>
    <w:rsid w:val="004B3883"/>
    <w:rsid w:val="004B3DD4"/>
    <w:rsid w:val="004B406C"/>
    <w:rsid w:val="004B43F8"/>
    <w:rsid w:val="004B4A93"/>
    <w:rsid w:val="004B4EBE"/>
    <w:rsid w:val="004B53C1"/>
    <w:rsid w:val="004B5AB5"/>
    <w:rsid w:val="004B5B0C"/>
    <w:rsid w:val="004B6846"/>
    <w:rsid w:val="004B68A5"/>
    <w:rsid w:val="004B6AEA"/>
    <w:rsid w:val="004C14F5"/>
    <w:rsid w:val="004C1789"/>
    <w:rsid w:val="004C2112"/>
    <w:rsid w:val="004C290B"/>
    <w:rsid w:val="004C29CC"/>
    <w:rsid w:val="004C2C28"/>
    <w:rsid w:val="004C33EB"/>
    <w:rsid w:val="004C34A4"/>
    <w:rsid w:val="004C3772"/>
    <w:rsid w:val="004C3B6D"/>
    <w:rsid w:val="004C4A41"/>
    <w:rsid w:val="004C546F"/>
    <w:rsid w:val="004C5A28"/>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AE"/>
    <w:rsid w:val="00502DB0"/>
    <w:rsid w:val="0050313F"/>
    <w:rsid w:val="00504076"/>
    <w:rsid w:val="00505165"/>
    <w:rsid w:val="00505806"/>
    <w:rsid w:val="00505836"/>
    <w:rsid w:val="00505EE7"/>
    <w:rsid w:val="0050634F"/>
    <w:rsid w:val="005063E7"/>
    <w:rsid w:val="005077C4"/>
    <w:rsid w:val="0051054D"/>
    <w:rsid w:val="00511153"/>
    <w:rsid w:val="00511188"/>
    <w:rsid w:val="00511475"/>
    <w:rsid w:val="00512218"/>
    <w:rsid w:val="00512943"/>
    <w:rsid w:val="00513DD8"/>
    <w:rsid w:val="00513E66"/>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1211"/>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578F"/>
    <w:rsid w:val="00566563"/>
    <w:rsid w:val="005665CB"/>
    <w:rsid w:val="0056692F"/>
    <w:rsid w:val="00566BB9"/>
    <w:rsid w:val="00566E35"/>
    <w:rsid w:val="005671B5"/>
    <w:rsid w:val="0056748F"/>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2D3"/>
    <w:rsid w:val="0058578A"/>
    <w:rsid w:val="005913C6"/>
    <w:rsid w:val="00591423"/>
    <w:rsid w:val="00591AD9"/>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8A0"/>
    <w:rsid w:val="005B1ABC"/>
    <w:rsid w:val="005B1C0B"/>
    <w:rsid w:val="005B209C"/>
    <w:rsid w:val="005B272D"/>
    <w:rsid w:val="005B2871"/>
    <w:rsid w:val="005B2C23"/>
    <w:rsid w:val="005B4A22"/>
    <w:rsid w:val="005B4D12"/>
    <w:rsid w:val="005B4D26"/>
    <w:rsid w:val="005B6D8D"/>
    <w:rsid w:val="005B72A0"/>
    <w:rsid w:val="005B740E"/>
    <w:rsid w:val="005C068A"/>
    <w:rsid w:val="005C12A4"/>
    <w:rsid w:val="005C2F66"/>
    <w:rsid w:val="005C335A"/>
    <w:rsid w:val="005C39B1"/>
    <w:rsid w:val="005C3A17"/>
    <w:rsid w:val="005C3D7C"/>
    <w:rsid w:val="005C42F8"/>
    <w:rsid w:val="005C4483"/>
    <w:rsid w:val="005C47DB"/>
    <w:rsid w:val="005C4B42"/>
    <w:rsid w:val="005C5A70"/>
    <w:rsid w:val="005C6861"/>
    <w:rsid w:val="005C723B"/>
    <w:rsid w:val="005C771B"/>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159"/>
    <w:rsid w:val="005E7201"/>
    <w:rsid w:val="005E7E1F"/>
    <w:rsid w:val="005F0A02"/>
    <w:rsid w:val="005F1F60"/>
    <w:rsid w:val="005F2018"/>
    <w:rsid w:val="005F2418"/>
    <w:rsid w:val="005F2C86"/>
    <w:rsid w:val="005F2F72"/>
    <w:rsid w:val="005F342E"/>
    <w:rsid w:val="005F355B"/>
    <w:rsid w:val="005F38DF"/>
    <w:rsid w:val="005F48AE"/>
    <w:rsid w:val="005F4A12"/>
    <w:rsid w:val="005F4E07"/>
    <w:rsid w:val="005F65CE"/>
    <w:rsid w:val="005F6775"/>
    <w:rsid w:val="005F6DB6"/>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5DE9"/>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390D"/>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C52"/>
    <w:rsid w:val="00665D2F"/>
    <w:rsid w:val="00666B00"/>
    <w:rsid w:val="00666B3B"/>
    <w:rsid w:val="00666C64"/>
    <w:rsid w:val="00666EFF"/>
    <w:rsid w:val="0066711C"/>
    <w:rsid w:val="00667A6B"/>
    <w:rsid w:val="00667E80"/>
    <w:rsid w:val="00670900"/>
    <w:rsid w:val="00670ADC"/>
    <w:rsid w:val="00671185"/>
    <w:rsid w:val="006711A0"/>
    <w:rsid w:val="00671A1E"/>
    <w:rsid w:val="00672AE2"/>
    <w:rsid w:val="00672BB9"/>
    <w:rsid w:val="00673599"/>
    <w:rsid w:val="00673A50"/>
    <w:rsid w:val="00673D76"/>
    <w:rsid w:val="00673EE8"/>
    <w:rsid w:val="0067485D"/>
    <w:rsid w:val="0067528E"/>
    <w:rsid w:val="006758D1"/>
    <w:rsid w:val="0067598D"/>
    <w:rsid w:val="00676879"/>
    <w:rsid w:val="006768F3"/>
    <w:rsid w:val="00676D28"/>
    <w:rsid w:val="006776D0"/>
    <w:rsid w:val="00677841"/>
    <w:rsid w:val="00677910"/>
    <w:rsid w:val="00677F01"/>
    <w:rsid w:val="00677FD1"/>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4DF4"/>
    <w:rsid w:val="0069510E"/>
    <w:rsid w:val="0069612C"/>
    <w:rsid w:val="006961FA"/>
    <w:rsid w:val="00696E52"/>
    <w:rsid w:val="006972D8"/>
    <w:rsid w:val="006972F8"/>
    <w:rsid w:val="006975FA"/>
    <w:rsid w:val="00697DE7"/>
    <w:rsid w:val="006A0073"/>
    <w:rsid w:val="006A1550"/>
    <w:rsid w:val="006A20A5"/>
    <w:rsid w:val="006A29B8"/>
    <w:rsid w:val="006A2E69"/>
    <w:rsid w:val="006A35FF"/>
    <w:rsid w:val="006A3647"/>
    <w:rsid w:val="006A3E9F"/>
    <w:rsid w:val="006A43F8"/>
    <w:rsid w:val="006A4751"/>
    <w:rsid w:val="006A4867"/>
    <w:rsid w:val="006A627B"/>
    <w:rsid w:val="006A6B54"/>
    <w:rsid w:val="006A6B89"/>
    <w:rsid w:val="006A6CE4"/>
    <w:rsid w:val="006A70D3"/>
    <w:rsid w:val="006A7CCB"/>
    <w:rsid w:val="006B061F"/>
    <w:rsid w:val="006B159D"/>
    <w:rsid w:val="006B1B99"/>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798"/>
    <w:rsid w:val="006D1A58"/>
    <w:rsid w:val="006D22CD"/>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162"/>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1E20"/>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36EB"/>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0C90"/>
    <w:rsid w:val="00781784"/>
    <w:rsid w:val="00781801"/>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C2E"/>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291F"/>
    <w:rsid w:val="007C3924"/>
    <w:rsid w:val="007C3B84"/>
    <w:rsid w:val="007C3C3A"/>
    <w:rsid w:val="007C3D1B"/>
    <w:rsid w:val="007C45B9"/>
    <w:rsid w:val="007C49C3"/>
    <w:rsid w:val="007C4E33"/>
    <w:rsid w:val="007C5F24"/>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C2D"/>
    <w:rsid w:val="007F5961"/>
    <w:rsid w:val="007F59EB"/>
    <w:rsid w:val="007F774C"/>
    <w:rsid w:val="007F7DAB"/>
    <w:rsid w:val="00800197"/>
    <w:rsid w:val="008007BD"/>
    <w:rsid w:val="00802141"/>
    <w:rsid w:val="00802930"/>
    <w:rsid w:val="00802ADA"/>
    <w:rsid w:val="00802D01"/>
    <w:rsid w:val="00803328"/>
    <w:rsid w:val="0080484C"/>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125"/>
    <w:rsid w:val="00817370"/>
    <w:rsid w:val="008179F7"/>
    <w:rsid w:val="0082019F"/>
    <w:rsid w:val="00820526"/>
    <w:rsid w:val="008209A7"/>
    <w:rsid w:val="00821AB5"/>
    <w:rsid w:val="00822E32"/>
    <w:rsid w:val="008236DA"/>
    <w:rsid w:val="00824DF3"/>
    <w:rsid w:val="00824EAC"/>
    <w:rsid w:val="00825829"/>
    <w:rsid w:val="0082668C"/>
    <w:rsid w:val="00826B96"/>
    <w:rsid w:val="00827485"/>
    <w:rsid w:val="00827C95"/>
    <w:rsid w:val="00830512"/>
    <w:rsid w:val="00831034"/>
    <w:rsid w:val="00831F20"/>
    <w:rsid w:val="008322AC"/>
    <w:rsid w:val="008323CF"/>
    <w:rsid w:val="0083241A"/>
    <w:rsid w:val="00832D49"/>
    <w:rsid w:val="00833294"/>
    <w:rsid w:val="008332C7"/>
    <w:rsid w:val="008337AD"/>
    <w:rsid w:val="008337C4"/>
    <w:rsid w:val="008339FF"/>
    <w:rsid w:val="008350E0"/>
    <w:rsid w:val="0083579B"/>
    <w:rsid w:val="00835A9F"/>
    <w:rsid w:val="00836C8D"/>
    <w:rsid w:val="00837088"/>
    <w:rsid w:val="008374C9"/>
    <w:rsid w:val="00837659"/>
    <w:rsid w:val="00837890"/>
    <w:rsid w:val="00837EA0"/>
    <w:rsid w:val="00837F90"/>
    <w:rsid w:val="00840BD0"/>
    <w:rsid w:val="00842A5D"/>
    <w:rsid w:val="00843C23"/>
    <w:rsid w:val="00844C7F"/>
    <w:rsid w:val="00844E01"/>
    <w:rsid w:val="00845171"/>
    <w:rsid w:val="008452ED"/>
    <w:rsid w:val="0084531F"/>
    <w:rsid w:val="00845DFB"/>
    <w:rsid w:val="00845E9A"/>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4C94"/>
    <w:rsid w:val="008654BD"/>
    <w:rsid w:val="00865591"/>
    <w:rsid w:val="008662AD"/>
    <w:rsid w:val="008668AC"/>
    <w:rsid w:val="00866EA6"/>
    <w:rsid w:val="00867AAD"/>
    <w:rsid w:val="00870D20"/>
    <w:rsid w:val="00870D3B"/>
    <w:rsid w:val="00870D98"/>
    <w:rsid w:val="0087186F"/>
    <w:rsid w:val="00871CAA"/>
    <w:rsid w:val="00871EA3"/>
    <w:rsid w:val="0087243D"/>
    <w:rsid w:val="008738B0"/>
    <w:rsid w:val="008741D6"/>
    <w:rsid w:val="00875273"/>
    <w:rsid w:val="00875469"/>
    <w:rsid w:val="008756A6"/>
    <w:rsid w:val="008760D0"/>
    <w:rsid w:val="008762F3"/>
    <w:rsid w:val="008767DF"/>
    <w:rsid w:val="008776D1"/>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2F7A"/>
    <w:rsid w:val="0089317F"/>
    <w:rsid w:val="00893270"/>
    <w:rsid w:val="008933B9"/>
    <w:rsid w:val="0089469F"/>
    <w:rsid w:val="00895346"/>
    <w:rsid w:val="00895434"/>
    <w:rsid w:val="00895EC0"/>
    <w:rsid w:val="00896447"/>
    <w:rsid w:val="00897751"/>
    <w:rsid w:val="00897B6F"/>
    <w:rsid w:val="008A0411"/>
    <w:rsid w:val="008A0818"/>
    <w:rsid w:val="008A1AC4"/>
    <w:rsid w:val="008A1BC2"/>
    <w:rsid w:val="008A1CE0"/>
    <w:rsid w:val="008A2BB0"/>
    <w:rsid w:val="008A2C60"/>
    <w:rsid w:val="008A2E4C"/>
    <w:rsid w:val="008A2EEF"/>
    <w:rsid w:val="008A2FE5"/>
    <w:rsid w:val="008A33BE"/>
    <w:rsid w:val="008A5D53"/>
    <w:rsid w:val="008A6909"/>
    <w:rsid w:val="008A7256"/>
    <w:rsid w:val="008A770C"/>
    <w:rsid w:val="008A7C74"/>
    <w:rsid w:val="008B03C4"/>
    <w:rsid w:val="008B1329"/>
    <w:rsid w:val="008B2BBE"/>
    <w:rsid w:val="008B2EC0"/>
    <w:rsid w:val="008B2F6C"/>
    <w:rsid w:val="008B3915"/>
    <w:rsid w:val="008B3C2E"/>
    <w:rsid w:val="008B41FA"/>
    <w:rsid w:val="008B46DA"/>
    <w:rsid w:val="008B5142"/>
    <w:rsid w:val="008B5765"/>
    <w:rsid w:val="008B5879"/>
    <w:rsid w:val="008B5AC4"/>
    <w:rsid w:val="008B5E23"/>
    <w:rsid w:val="008B672C"/>
    <w:rsid w:val="008B6A63"/>
    <w:rsid w:val="008C0AA3"/>
    <w:rsid w:val="008C1B9F"/>
    <w:rsid w:val="008C2313"/>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1E24"/>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55D3"/>
    <w:rsid w:val="008E57AA"/>
    <w:rsid w:val="008E5A2D"/>
    <w:rsid w:val="008E644A"/>
    <w:rsid w:val="008E64BA"/>
    <w:rsid w:val="008E6670"/>
    <w:rsid w:val="008E66A7"/>
    <w:rsid w:val="008E676D"/>
    <w:rsid w:val="008E6988"/>
    <w:rsid w:val="008F098D"/>
    <w:rsid w:val="008F0D0B"/>
    <w:rsid w:val="008F194E"/>
    <w:rsid w:val="008F1C5C"/>
    <w:rsid w:val="008F275C"/>
    <w:rsid w:val="008F30F9"/>
    <w:rsid w:val="008F3550"/>
    <w:rsid w:val="008F3584"/>
    <w:rsid w:val="008F3ED7"/>
    <w:rsid w:val="008F40CE"/>
    <w:rsid w:val="008F4329"/>
    <w:rsid w:val="008F4EA8"/>
    <w:rsid w:val="008F56F1"/>
    <w:rsid w:val="008F5CFD"/>
    <w:rsid w:val="008F5E75"/>
    <w:rsid w:val="008F6969"/>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764"/>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46EA7"/>
    <w:rsid w:val="009517B9"/>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22AC"/>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A50"/>
    <w:rsid w:val="00983B05"/>
    <w:rsid w:val="009867DC"/>
    <w:rsid w:val="00986D3D"/>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648"/>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59B"/>
    <w:rsid w:val="009C56C7"/>
    <w:rsid w:val="009C571C"/>
    <w:rsid w:val="009C5DA7"/>
    <w:rsid w:val="009C5DDB"/>
    <w:rsid w:val="009C5E79"/>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4F2B"/>
    <w:rsid w:val="009E5C65"/>
    <w:rsid w:val="009E7635"/>
    <w:rsid w:val="009E7932"/>
    <w:rsid w:val="009E7BFE"/>
    <w:rsid w:val="009F12E1"/>
    <w:rsid w:val="009F1349"/>
    <w:rsid w:val="009F262B"/>
    <w:rsid w:val="009F2D53"/>
    <w:rsid w:val="009F3488"/>
    <w:rsid w:val="009F4822"/>
    <w:rsid w:val="009F4897"/>
    <w:rsid w:val="009F4E98"/>
    <w:rsid w:val="009F514A"/>
    <w:rsid w:val="009F5C6D"/>
    <w:rsid w:val="009F5C9C"/>
    <w:rsid w:val="009F5E18"/>
    <w:rsid w:val="009F6CEE"/>
    <w:rsid w:val="009F6F5F"/>
    <w:rsid w:val="009F7042"/>
    <w:rsid w:val="009F709D"/>
    <w:rsid w:val="009F7564"/>
    <w:rsid w:val="009F7A9B"/>
    <w:rsid w:val="009F7C8C"/>
    <w:rsid w:val="00A00386"/>
    <w:rsid w:val="00A00FE3"/>
    <w:rsid w:val="00A047DD"/>
    <w:rsid w:val="00A05E23"/>
    <w:rsid w:val="00A06911"/>
    <w:rsid w:val="00A072AD"/>
    <w:rsid w:val="00A106E1"/>
    <w:rsid w:val="00A11B04"/>
    <w:rsid w:val="00A11B35"/>
    <w:rsid w:val="00A1287B"/>
    <w:rsid w:val="00A132DC"/>
    <w:rsid w:val="00A13AB4"/>
    <w:rsid w:val="00A14CB6"/>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37CC2"/>
    <w:rsid w:val="00A40173"/>
    <w:rsid w:val="00A40356"/>
    <w:rsid w:val="00A407CA"/>
    <w:rsid w:val="00A40C0A"/>
    <w:rsid w:val="00A40DD6"/>
    <w:rsid w:val="00A41046"/>
    <w:rsid w:val="00A41259"/>
    <w:rsid w:val="00A41354"/>
    <w:rsid w:val="00A41724"/>
    <w:rsid w:val="00A44663"/>
    <w:rsid w:val="00A44AFA"/>
    <w:rsid w:val="00A44F23"/>
    <w:rsid w:val="00A462FA"/>
    <w:rsid w:val="00A46389"/>
    <w:rsid w:val="00A4687E"/>
    <w:rsid w:val="00A46D0E"/>
    <w:rsid w:val="00A46DB7"/>
    <w:rsid w:val="00A46FA8"/>
    <w:rsid w:val="00A474BA"/>
    <w:rsid w:val="00A474F3"/>
    <w:rsid w:val="00A5066F"/>
    <w:rsid w:val="00A50910"/>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5D"/>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9AF"/>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1007"/>
    <w:rsid w:val="00A91A1C"/>
    <w:rsid w:val="00A923AA"/>
    <w:rsid w:val="00A93D8F"/>
    <w:rsid w:val="00A9432D"/>
    <w:rsid w:val="00A94491"/>
    <w:rsid w:val="00A9461A"/>
    <w:rsid w:val="00A947F6"/>
    <w:rsid w:val="00A94921"/>
    <w:rsid w:val="00A949C5"/>
    <w:rsid w:val="00A954C6"/>
    <w:rsid w:val="00A95C94"/>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4DD"/>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A5C"/>
    <w:rsid w:val="00AC3C5D"/>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10"/>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56F5"/>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D52"/>
    <w:rsid w:val="00B14FFA"/>
    <w:rsid w:val="00B158EC"/>
    <w:rsid w:val="00B15AE5"/>
    <w:rsid w:val="00B16539"/>
    <w:rsid w:val="00B16B1B"/>
    <w:rsid w:val="00B16CE1"/>
    <w:rsid w:val="00B16D9F"/>
    <w:rsid w:val="00B1710A"/>
    <w:rsid w:val="00B201D0"/>
    <w:rsid w:val="00B2060B"/>
    <w:rsid w:val="00B21748"/>
    <w:rsid w:val="00B21CD1"/>
    <w:rsid w:val="00B22223"/>
    <w:rsid w:val="00B22364"/>
    <w:rsid w:val="00B22A62"/>
    <w:rsid w:val="00B22EA0"/>
    <w:rsid w:val="00B23907"/>
    <w:rsid w:val="00B24530"/>
    <w:rsid w:val="00B24F5B"/>
    <w:rsid w:val="00B25693"/>
    <w:rsid w:val="00B257BF"/>
    <w:rsid w:val="00B2583B"/>
    <w:rsid w:val="00B25EBC"/>
    <w:rsid w:val="00B26442"/>
    <w:rsid w:val="00B2644E"/>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12"/>
    <w:rsid w:val="00B40E77"/>
    <w:rsid w:val="00B41514"/>
    <w:rsid w:val="00B41D29"/>
    <w:rsid w:val="00B42064"/>
    <w:rsid w:val="00B420FF"/>
    <w:rsid w:val="00B42745"/>
    <w:rsid w:val="00B42F20"/>
    <w:rsid w:val="00B459CB"/>
    <w:rsid w:val="00B45B03"/>
    <w:rsid w:val="00B45E79"/>
    <w:rsid w:val="00B46462"/>
    <w:rsid w:val="00B46C26"/>
    <w:rsid w:val="00B50049"/>
    <w:rsid w:val="00B501FE"/>
    <w:rsid w:val="00B505AD"/>
    <w:rsid w:val="00B5158E"/>
    <w:rsid w:val="00B5168F"/>
    <w:rsid w:val="00B51BD5"/>
    <w:rsid w:val="00B51F88"/>
    <w:rsid w:val="00B52A66"/>
    <w:rsid w:val="00B53481"/>
    <w:rsid w:val="00B53CCD"/>
    <w:rsid w:val="00B54171"/>
    <w:rsid w:val="00B54AFD"/>
    <w:rsid w:val="00B55192"/>
    <w:rsid w:val="00B56223"/>
    <w:rsid w:val="00B578E1"/>
    <w:rsid w:val="00B604FF"/>
    <w:rsid w:val="00B60A5D"/>
    <w:rsid w:val="00B60F60"/>
    <w:rsid w:val="00B61053"/>
    <w:rsid w:val="00B61057"/>
    <w:rsid w:val="00B610E2"/>
    <w:rsid w:val="00B616E1"/>
    <w:rsid w:val="00B639BB"/>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35B"/>
    <w:rsid w:val="00B75680"/>
    <w:rsid w:val="00B75BC2"/>
    <w:rsid w:val="00B7630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85D"/>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4B9"/>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0491"/>
    <w:rsid w:val="00BC1C32"/>
    <w:rsid w:val="00BC244B"/>
    <w:rsid w:val="00BC28DA"/>
    <w:rsid w:val="00BC324E"/>
    <w:rsid w:val="00BC3ACF"/>
    <w:rsid w:val="00BC428A"/>
    <w:rsid w:val="00BC44C3"/>
    <w:rsid w:val="00BC4A76"/>
    <w:rsid w:val="00BC5A3B"/>
    <w:rsid w:val="00BC66F8"/>
    <w:rsid w:val="00BC67DB"/>
    <w:rsid w:val="00BC79D8"/>
    <w:rsid w:val="00BC7B91"/>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0635"/>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1EB6"/>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07C8A"/>
    <w:rsid w:val="00C1009F"/>
    <w:rsid w:val="00C102DD"/>
    <w:rsid w:val="00C110A5"/>
    <w:rsid w:val="00C12365"/>
    <w:rsid w:val="00C1305E"/>
    <w:rsid w:val="00C1307F"/>
    <w:rsid w:val="00C1371B"/>
    <w:rsid w:val="00C1397D"/>
    <w:rsid w:val="00C13E1A"/>
    <w:rsid w:val="00C14087"/>
    <w:rsid w:val="00C141A1"/>
    <w:rsid w:val="00C158E6"/>
    <w:rsid w:val="00C159BF"/>
    <w:rsid w:val="00C15FAF"/>
    <w:rsid w:val="00C166A2"/>
    <w:rsid w:val="00C16AF5"/>
    <w:rsid w:val="00C17535"/>
    <w:rsid w:val="00C20549"/>
    <w:rsid w:val="00C2072E"/>
    <w:rsid w:val="00C20AD3"/>
    <w:rsid w:val="00C20B3B"/>
    <w:rsid w:val="00C21027"/>
    <w:rsid w:val="00C2137C"/>
    <w:rsid w:val="00C21560"/>
    <w:rsid w:val="00C22736"/>
    <w:rsid w:val="00C22998"/>
    <w:rsid w:val="00C22EDD"/>
    <w:rsid w:val="00C23672"/>
    <w:rsid w:val="00C24071"/>
    <w:rsid w:val="00C252C5"/>
    <w:rsid w:val="00C268BE"/>
    <w:rsid w:val="00C307FB"/>
    <w:rsid w:val="00C3138B"/>
    <w:rsid w:val="00C316A6"/>
    <w:rsid w:val="00C31D43"/>
    <w:rsid w:val="00C32545"/>
    <w:rsid w:val="00C3362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3D30"/>
    <w:rsid w:val="00C540D7"/>
    <w:rsid w:val="00C54664"/>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1D11"/>
    <w:rsid w:val="00C82355"/>
    <w:rsid w:val="00C82B3D"/>
    <w:rsid w:val="00C82E44"/>
    <w:rsid w:val="00C8320C"/>
    <w:rsid w:val="00C84877"/>
    <w:rsid w:val="00C848CE"/>
    <w:rsid w:val="00C849D4"/>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8C1"/>
    <w:rsid w:val="00CA0FD3"/>
    <w:rsid w:val="00CA15EA"/>
    <w:rsid w:val="00CA2446"/>
    <w:rsid w:val="00CA284E"/>
    <w:rsid w:val="00CA2FF1"/>
    <w:rsid w:val="00CA397F"/>
    <w:rsid w:val="00CA3981"/>
    <w:rsid w:val="00CA3AB2"/>
    <w:rsid w:val="00CA46EF"/>
    <w:rsid w:val="00CA65A0"/>
    <w:rsid w:val="00CA6DFF"/>
    <w:rsid w:val="00CB0008"/>
    <w:rsid w:val="00CB043C"/>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B79C5"/>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18E"/>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198"/>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CF7DE1"/>
    <w:rsid w:val="00D0033B"/>
    <w:rsid w:val="00D00E2E"/>
    <w:rsid w:val="00D01308"/>
    <w:rsid w:val="00D0159A"/>
    <w:rsid w:val="00D02650"/>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2F73"/>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68B"/>
    <w:rsid w:val="00D33E04"/>
    <w:rsid w:val="00D34345"/>
    <w:rsid w:val="00D352DA"/>
    <w:rsid w:val="00D35656"/>
    <w:rsid w:val="00D35BEF"/>
    <w:rsid w:val="00D36273"/>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DC5"/>
    <w:rsid w:val="00D47ECC"/>
    <w:rsid w:val="00D5041E"/>
    <w:rsid w:val="00D50BA6"/>
    <w:rsid w:val="00D517C0"/>
    <w:rsid w:val="00D521FA"/>
    <w:rsid w:val="00D529D8"/>
    <w:rsid w:val="00D53288"/>
    <w:rsid w:val="00D55A20"/>
    <w:rsid w:val="00D55F61"/>
    <w:rsid w:val="00D5671A"/>
    <w:rsid w:val="00D567BC"/>
    <w:rsid w:val="00D56C1A"/>
    <w:rsid w:val="00D572DB"/>
    <w:rsid w:val="00D57408"/>
    <w:rsid w:val="00D576FC"/>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8E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557C"/>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750"/>
    <w:rsid w:val="00DB29D9"/>
    <w:rsid w:val="00DB3387"/>
    <w:rsid w:val="00DB3751"/>
    <w:rsid w:val="00DB4633"/>
    <w:rsid w:val="00DB469A"/>
    <w:rsid w:val="00DB480F"/>
    <w:rsid w:val="00DB4D5F"/>
    <w:rsid w:val="00DB5C14"/>
    <w:rsid w:val="00DB637B"/>
    <w:rsid w:val="00DB6476"/>
    <w:rsid w:val="00DB6D89"/>
    <w:rsid w:val="00DB6E9F"/>
    <w:rsid w:val="00DB6FD7"/>
    <w:rsid w:val="00DB7460"/>
    <w:rsid w:val="00DB7501"/>
    <w:rsid w:val="00DB752D"/>
    <w:rsid w:val="00DC0167"/>
    <w:rsid w:val="00DC0AAB"/>
    <w:rsid w:val="00DC0D26"/>
    <w:rsid w:val="00DC1867"/>
    <w:rsid w:val="00DC1A34"/>
    <w:rsid w:val="00DC2F6C"/>
    <w:rsid w:val="00DC30FE"/>
    <w:rsid w:val="00DC32F0"/>
    <w:rsid w:val="00DC3482"/>
    <w:rsid w:val="00DC4060"/>
    <w:rsid w:val="00DC4701"/>
    <w:rsid w:val="00DC4FD2"/>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88D"/>
    <w:rsid w:val="00DE3B75"/>
    <w:rsid w:val="00DE3F1E"/>
    <w:rsid w:val="00DE4306"/>
    <w:rsid w:val="00DE4E75"/>
    <w:rsid w:val="00DE535C"/>
    <w:rsid w:val="00DE5AD2"/>
    <w:rsid w:val="00DE5D32"/>
    <w:rsid w:val="00DE647A"/>
    <w:rsid w:val="00DE7552"/>
    <w:rsid w:val="00DE75C8"/>
    <w:rsid w:val="00DF0BEE"/>
    <w:rsid w:val="00DF0C58"/>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09E"/>
    <w:rsid w:val="00E16E96"/>
    <w:rsid w:val="00E172D6"/>
    <w:rsid w:val="00E17765"/>
    <w:rsid w:val="00E17E48"/>
    <w:rsid w:val="00E2045C"/>
    <w:rsid w:val="00E20560"/>
    <w:rsid w:val="00E20D0A"/>
    <w:rsid w:val="00E21237"/>
    <w:rsid w:val="00E21904"/>
    <w:rsid w:val="00E21B6F"/>
    <w:rsid w:val="00E21EED"/>
    <w:rsid w:val="00E2222A"/>
    <w:rsid w:val="00E22BF7"/>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37A40"/>
    <w:rsid w:val="00E4013A"/>
    <w:rsid w:val="00E40182"/>
    <w:rsid w:val="00E405C8"/>
    <w:rsid w:val="00E41629"/>
    <w:rsid w:val="00E41644"/>
    <w:rsid w:val="00E42449"/>
    <w:rsid w:val="00E42EEA"/>
    <w:rsid w:val="00E42F47"/>
    <w:rsid w:val="00E43325"/>
    <w:rsid w:val="00E44D3D"/>
    <w:rsid w:val="00E45375"/>
    <w:rsid w:val="00E453CF"/>
    <w:rsid w:val="00E45889"/>
    <w:rsid w:val="00E46791"/>
    <w:rsid w:val="00E4694A"/>
    <w:rsid w:val="00E476FE"/>
    <w:rsid w:val="00E47ED6"/>
    <w:rsid w:val="00E50039"/>
    <w:rsid w:val="00E501F2"/>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67786"/>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121C"/>
    <w:rsid w:val="00E81248"/>
    <w:rsid w:val="00E81AF5"/>
    <w:rsid w:val="00E81DF7"/>
    <w:rsid w:val="00E8221E"/>
    <w:rsid w:val="00E825F1"/>
    <w:rsid w:val="00E8289D"/>
    <w:rsid w:val="00E82E9D"/>
    <w:rsid w:val="00E82FD5"/>
    <w:rsid w:val="00E83AB3"/>
    <w:rsid w:val="00E83D6C"/>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0D9"/>
    <w:rsid w:val="00EB3382"/>
    <w:rsid w:val="00EB3542"/>
    <w:rsid w:val="00EB3732"/>
    <w:rsid w:val="00EB3F9B"/>
    <w:rsid w:val="00EB4A3C"/>
    <w:rsid w:val="00EB5B89"/>
    <w:rsid w:val="00EB6148"/>
    <w:rsid w:val="00EB6234"/>
    <w:rsid w:val="00EB643A"/>
    <w:rsid w:val="00EB671E"/>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373"/>
    <w:rsid w:val="00ED5872"/>
    <w:rsid w:val="00ED6230"/>
    <w:rsid w:val="00ED7499"/>
    <w:rsid w:val="00ED7CC4"/>
    <w:rsid w:val="00ED7CCC"/>
    <w:rsid w:val="00ED7CF5"/>
    <w:rsid w:val="00EE0470"/>
    <w:rsid w:val="00EE08F6"/>
    <w:rsid w:val="00EE21A0"/>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4E3"/>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4BF"/>
    <w:rsid w:val="00F06893"/>
    <w:rsid w:val="00F06BDA"/>
    <w:rsid w:val="00F06D1B"/>
    <w:rsid w:val="00F073CC"/>
    <w:rsid w:val="00F07D73"/>
    <w:rsid w:val="00F1025C"/>
    <w:rsid w:val="00F1034E"/>
    <w:rsid w:val="00F11B6D"/>
    <w:rsid w:val="00F125DA"/>
    <w:rsid w:val="00F13B9F"/>
    <w:rsid w:val="00F13E2E"/>
    <w:rsid w:val="00F1488C"/>
    <w:rsid w:val="00F14BCF"/>
    <w:rsid w:val="00F15222"/>
    <w:rsid w:val="00F15BB1"/>
    <w:rsid w:val="00F16D24"/>
    <w:rsid w:val="00F170A8"/>
    <w:rsid w:val="00F179FE"/>
    <w:rsid w:val="00F17FE0"/>
    <w:rsid w:val="00F20E30"/>
    <w:rsid w:val="00F215B8"/>
    <w:rsid w:val="00F21895"/>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8D1"/>
    <w:rsid w:val="00F41B14"/>
    <w:rsid w:val="00F4229A"/>
    <w:rsid w:val="00F42C9D"/>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7BC"/>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2E74"/>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16D"/>
    <w:rsid w:val="00F90368"/>
    <w:rsid w:val="00F9038C"/>
    <w:rsid w:val="00F90507"/>
    <w:rsid w:val="00F90C74"/>
    <w:rsid w:val="00F917F5"/>
    <w:rsid w:val="00F91DDF"/>
    <w:rsid w:val="00F91E82"/>
    <w:rsid w:val="00F92601"/>
    <w:rsid w:val="00F931E2"/>
    <w:rsid w:val="00F94222"/>
    <w:rsid w:val="00F9423D"/>
    <w:rsid w:val="00F943BF"/>
    <w:rsid w:val="00F94C7C"/>
    <w:rsid w:val="00F95E89"/>
    <w:rsid w:val="00F96E13"/>
    <w:rsid w:val="00F96F51"/>
    <w:rsid w:val="00F97167"/>
    <w:rsid w:val="00F971EA"/>
    <w:rsid w:val="00F97ED6"/>
    <w:rsid w:val="00FA0CAF"/>
    <w:rsid w:val="00FA0F22"/>
    <w:rsid w:val="00FA0F9F"/>
    <w:rsid w:val="00FA1085"/>
    <w:rsid w:val="00FA1B33"/>
    <w:rsid w:val="00FA1CBF"/>
    <w:rsid w:val="00FA23C8"/>
    <w:rsid w:val="00FA24E5"/>
    <w:rsid w:val="00FA26F9"/>
    <w:rsid w:val="00FA29EB"/>
    <w:rsid w:val="00FA3C85"/>
    <w:rsid w:val="00FA4D30"/>
    <w:rsid w:val="00FA4FC2"/>
    <w:rsid w:val="00FA54F6"/>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1A7C"/>
    <w:rsid w:val="00FD22BC"/>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E7CB2"/>
    <w:rsid w:val="00FF0164"/>
    <w:rsid w:val="00FF0296"/>
    <w:rsid w:val="00FF205E"/>
    <w:rsid w:val="00FF275F"/>
    <w:rsid w:val="00FF2B90"/>
    <w:rsid w:val="00FF36A3"/>
    <w:rsid w:val="00FF3948"/>
    <w:rsid w:val="00FF462F"/>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 w:type="character" w:styleId="LineNumber">
    <w:name w:val="line number"/>
    <w:basedOn w:val="DefaultParagraphFont"/>
    <w:rsid w:val="00AB34DD"/>
  </w:style>
  <w:style w:type="numbering" w:customStyle="1" w:styleId="Style1">
    <w:name w:val="Style1"/>
    <w:uiPriority w:val="99"/>
    <w:rsid w:val="00290BD9"/>
    <w:pPr>
      <w:numPr>
        <w:numId w:val="1"/>
      </w:numPr>
    </w:pPr>
  </w:style>
  <w:style w:type="numbering" w:customStyle="1" w:styleId="Style2">
    <w:name w:val="Style2"/>
    <w:uiPriority w:val="99"/>
    <w:rsid w:val="00290BD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344866806">
      <w:bodyDiv w:val="1"/>
      <w:marLeft w:val="0"/>
      <w:marRight w:val="0"/>
      <w:marTop w:val="0"/>
      <w:marBottom w:val="0"/>
      <w:divBdr>
        <w:top w:val="none" w:sz="0" w:space="0" w:color="auto"/>
        <w:left w:val="none" w:sz="0" w:space="0" w:color="auto"/>
        <w:bottom w:val="none" w:sz="0" w:space="0" w:color="auto"/>
        <w:right w:val="none" w:sz="0" w:space="0" w:color="auto"/>
      </w:divBdr>
      <w:divsChild>
        <w:div w:id="1496187652">
          <w:marLeft w:val="0"/>
          <w:marRight w:val="0"/>
          <w:marTop w:val="0"/>
          <w:marBottom w:val="0"/>
          <w:divBdr>
            <w:top w:val="none" w:sz="0" w:space="0" w:color="auto"/>
            <w:left w:val="none" w:sz="0" w:space="0" w:color="auto"/>
            <w:bottom w:val="none" w:sz="0" w:space="0" w:color="auto"/>
            <w:right w:val="none" w:sz="0" w:space="0" w:color="auto"/>
          </w:divBdr>
        </w:div>
        <w:div w:id="992442566">
          <w:marLeft w:val="0"/>
          <w:marRight w:val="0"/>
          <w:marTop w:val="0"/>
          <w:marBottom w:val="0"/>
          <w:divBdr>
            <w:top w:val="none" w:sz="0" w:space="0" w:color="auto"/>
            <w:left w:val="none" w:sz="0" w:space="0" w:color="auto"/>
            <w:bottom w:val="none" w:sz="0" w:space="0" w:color="auto"/>
            <w:right w:val="none" w:sz="0" w:space="0" w:color="auto"/>
          </w:divBdr>
        </w:div>
        <w:div w:id="1586723645">
          <w:marLeft w:val="0"/>
          <w:marRight w:val="0"/>
          <w:marTop w:val="0"/>
          <w:marBottom w:val="0"/>
          <w:divBdr>
            <w:top w:val="none" w:sz="0" w:space="0" w:color="auto"/>
            <w:left w:val="none" w:sz="0" w:space="0" w:color="auto"/>
            <w:bottom w:val="none" w:sz="0" w:space="0" w:color="auto"/>
            <w:right w:val="none" w:sz="0" w:space="0" w:color="auto"/>
          </w:divBdr>
        </w:div>
        <w:div w:id="75977094">
          <w:marLeft w:val="0"/>
          <w:marRight w:val="0"/>
          <w:marTop w:val="0"/>
          <w:marBottom w:val="0"/>
          <w:divBdr>
            <w:top w:val="none" w:sz="0" w:space="0" w:color="auto"/>
            <w:left w:val="none" w:sz="0" w:space="0" w:color="auto"/>
            <w:bottom w:val="none" w:sz="0" w:space="0" w:color="auto"/>
            <w:right w:val="none" w:sz="0" w:space="0" w:color="auto"/>
          </w:divBdr>
        </w:div>
        <w:div w:id="831023474">
          <w:marLeft w:val="0"/>
          <w:marRight w:val="0"/>
          <w:marTop w:val="0"/>
          <w:marBottom w:val="0"/>
          <w:divBdr>
            <w:top w:val="none" w:sz="0" w:space="0" w:color="auto"/>
            <w:left w:val="none" w:sz="0" w:space="0" w:color="auto"/>
            <w:bottom w:val="none" w:sz="0" w:space="0" w:color="auto"/>
            <w:right w:val="none" w:sz="0" w:space="0" w:color="auto"/>
          </w:divBdr>
        </w:div>
        <w:div w:id="1352493055">
          <w:marLeft w:val="0"/>
          <w:marRight w:val="0"/>
          <w:marTop w:val="0"/>
          <w:marBottom w:val="0"/>
          <w:divBdr>
            <w:top w:val="none" w:sz="0" w:space="0" w:color="auto"/>
            <w:left w:val="none" w:sz="0" w:space="0" w:color="auto"/>
            <w:bottom w:val="none" w:sz="0" w:space="0" w:color="auto"/>
            <w:right w:val="none" w:sz="0" w:space="0" w:color="auto"/>
          </w:divBdr>
        </w:div>
        <w:div w:id="1178082379">
          <w:marLeft w:val="0"/>
          <w:marRight w:val="0"/>
          <w:marTop w:val="0"/>
          <w:marBottom w:val="0"/>
          <w:divBdr>
            <w:top w:val="none" w:sz="0" w:space="0" w:color="auto"/>
            <w:left w:val="none" w:sz="0" w:space="0" w:color="auto"/>
            <w:bottom w:val="none" w:sz="0" w:space="0" w:color="auto"/>
            <w:right w:val="none" w:sz="0" w:space="0" w:color="auto"/>
          </w:divBdr>
        </w:div>
        <w:div w:id="200359938">
          <w:marLeft w:val="0"/>
          <w:marRight w:val="0"/>
          <w:marTop w:val="0"/>
          <w:marBottom w:val="0"/>
          <w:divBdr>
            <w:top w:val="none" w:sz="0" w:space="0" w:color="auto"/>
            <w:left w:val="none" w:sz="0" w:space="0" w:color="auto"/>
            <w:bottom w:val="none" w:sz="0" w:space="0" w:color="auto"/>
            <w:right w:val="none" w:sz="0" w:space="0" w:color="auto"/>
          </w:divBdr>
        </w:div>
        <w:div w:id="884098604">
          <w:marLeft w:val="0"/>
          <w:marRight w:val="0"/>
          <w:marTop w:val="0"/>
          <w:marBottom w:val="0"/>
          <w:divBdr>
            <w:top w:val="none" w:sz="0" w:space="0" w:color="auto"/>
            <w:left w:val="none" w:sz="0" w:space="0" w:color="auto"/>
            <w:bottom w:val="none" w:sz="0" w:space="0" w:color="auto"/>
            <w:right w:val="none" w:sz="0" w:space="0" w:color="auto"/>
          </w:divBdr>
        </w:div>
        <w:div w:id="670719690">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397360169">
      <w:bodyDiv w:val="1"/>
      <w:marLeft w:val="0"/>
      <w:marRight w:val="0"/>
      <w:marTop w:val="0"/>
      <w:marBottom w:val="0"/>
      <w:divBdr>
        <w:top w:val="none" w:sz="0" w:space="0" w:color="auto"/>
        <w:left w:val="none" w:sz="0" w:space="0" w:color="auto"/>
        <w:bottom w:val="none" w:sz="0" w:space="0" w:color="auto"/>
        <w:right w:val="none" w:sz="0" w:space="0" w:color="auto"/>
      </w:divBdr>
      <w:divsChild>
        <w:div w:id="352922767">
          <w:marLeft w:val="300"/>
          <w:marRight w:val="300"/>
          <w:marTop w:val="150"/>
          <w:marBottom w:val="60"/>
          <w:divBdr>
            <w:top w:val="none" w:sz="0" w:space="0" w:color="auto"/>
            <w:left w:val="none" w:sz="0" w:space="0" w:color="auto"/>
            <w:bottom w:val="none" w:sz="0" w:space="0" w:color="auto"/>
            <w:right w:val="none" w:sz="0" w:space="0" w:color="auto"/>
          </w:divBdr>
          <w:divsChild>
            <w:div w:id="163322669">
              <w:marLeft w:val="0"/>
              <w:marRight w:val="0"/>
              <w:marTop w:val="0"/>
              <w:marBottom w:val="0"/>
              <w:divBdr>
                <w:top w:val="none" w:sz="0" w:space="0" w:color="auto"/>
                <w:left w:val="none" w:sz="0" w:space="0" w:color="auto"/>
                <w:bottom w:val="none" w:sz="0" w:space="0" w:color="auto"/>
                <w:right w:val="none" w:sz="0" w:space="0" w:color="auto"/>
              </w:divBdr>
              <w:divsChild>
                <w:div w:id="45448951">
                  <w:marLeft w:val="0"/>
                  <w:marRight w:val="0"/>
                  <w:marTop w:val="0"/>
                  <w:marBottom w:val="0"/>
                  <w:divBdr>
                    <w:top w:val="none" w:sz="0" w:space="0" w:color="auto"/>
                    <w:left w:val="none" w:sz="0" w:space="0" w:color="auto"/>
                    <w:bottom w:val="none" w:sz="0" w:space="0" w:color="auto"/>
                    <w:right w:val="none" w:sz="0" w:space="0" w:color="auto"/>
                  </w:divBdr>
                  <w:divsChild>
                    <w:div w:id="806312445">
                      <w:marLeft w:val="0"/>
                      <w:marRight w:val="0"/>
                      <w:marTop w:val="0"/>
                      <w:marBottom w:val="0"/>
                      <w:divBdr>
                        <w:top w:val="none" w:sz="0" w:space="0" w:color="auto"/>
                        <w:left w:val="none" w:sz="0" w:space="0" w:color="auto"/>
                        <w:bottom w:val="none" w:sz="0" w:space="0" w:color="auto"/>
                        <w:right w:val="none" w:sz="0" w:space="0" w:color="auto"/>
                      </w:divBdr>
                    </w:div>
                    <w:div w:id="1336760276">
                      <w:marLeft w:val="0"/>
                      <w:marRight w:val="0"/>
                      <w:marTop w:val="0"/>
                      <w:marBottom w:val="0"/>
                      <w:divBdr>
                        <w:top w:val="none" w:sz="0" w:space="0" w:color="auto"/>
                        <w:left w:val="none" w:sz="0" w:space="0" w:color="auto"/>
                        <w:bottom w:val="none" w:sz="0" w:space="0" w:color="auto"/>
                        <w:right w:val="none" w:sz="0" w:space="0" w:color="auto"/>
                      </w:divBdr>
                    </w:div>
                    <w:div w:id="1892186023">
                      <w:marLeft w:val="0"/>
                      <w:marRight w:val="0"/>
                      <w:marTop w:val="0"/>
                      <w:marBottom w:val="0"/>
                      <w:divBdr>
                        <w:top w:val="none" w:sz="0" w:space="0" w:color="auto"/>
                        <w:left w:val="none" w:sz="0" w:space="0" w:color="auto"/>
                        <w:bottom w:val="none" w:sz="0" w:space="0" w:color="auto"/>
                        <w:right w:val="none" w:sz="0" w:space="0" w:color="auto"/>
                      </w:divBdr>
                    </w:div>
                    <w:div w:id="1842814540">
                      <w:marLeft w:val="0"/>
                      <w:marRight w:val="0"/>
                      <w:marTop w:val="0"/>
                      <w:marBottom w:val="0"/>
                      <w:divBdr>
                        <w:top w:val="none" w:sz="0" w:space="0" w:color="auto"/>
                        <w:left w:val="none" w:sz="0" w:space="0" w:color="auto"/>
                        <w:bottom w:val="none" w:sz="0" w:space="0" w:color="auto"/>
                        <w:right w:val="none" w:sz="0" w:space="0" w:color="auto"/>
                      </w:divBdr>
                    </w:div>
                    <w:div w:id="1411927233">
                      <w:marLeft w:val="0"/>
                      <w:marRight w:val="0"/>
                      <w:marTop w:val="0"/>
                      <w:marBottom w:val="0"/>
                      <w:divBdr>
                        <w:top w:val="none" w:sz="0" w:space="0" w:color="auto"/>
                        <w:left w:val="none" w:sz="0" w:space="0" w:color="auto"/>
                        <w:bottom w:val="none" w:sz="0" w:space="0" w:color="auto"/>
                        <w:right w:val="none" w:sz="0" w:space="0" w:color="auto"/>
                      </w:divBdr>
                    </w:div>
                    <w:div w:id="635456829">
                      <w:marLeft w:val="0"/>
                      <w:marRight w:val="0"/>
                      <w:marTop w:val="0"/>
                      <w:marBottom w:val="0"/>
                      <w:divBdr>
                        <w:top w:val="none" w:sz="0" w:space="0" w:color="auto"/>
                        <w:left w:val="none" w:sz="0" w:space="0" w:color="auto"/>
                        <w:bottom w:val="none" w:sz="0" w:space="0" w:color="auto"/>
                        <w:right w:val="none" w:sz="0" w:space="0" w:color="auto"/>
                      </w:divBdr>
                    </w:div>
                    <w:div w:id="699163070">
                      <w:marLeft w:val="0"/>
                      <w:marRight w:val="0"/>
                      <w:marTop w:val="0"/>
                      <w:marBottom w:val="0"/>
                      <w:divBdr>
                        <w:top w:val="none" w:sz="0" w:space="0" w:color="auto"/>
                        <w:left w:val="none" w:sz="0" w:space="0" w:color="auto"/>
                        <w:bottom w:val="none" w:sz="0" w:space="0" w:color="auto"/>
                        <w:right w:val="none" w:sz="0" w:space="0" w:color="auto"/>
                      </w:divBdr>
                    </w:div>
                    <w:div w:id="1548950185">
                      <w:marLeft w:val="0"/>
                      <w:marRight w:val="0"/>
                      <w:marTop w:val="0"/>
                      <w:marBottom w:val="0"/>
                      <w:divBdr>
                        <w:top w:val="none" w:sz="0" w:space="0" w:color="auto"/>
                        <w:left w:val="none" w:sz="0" w:space="0" w:color="auto"/>
                        <w:bottom w:val="none" w:sz="0" w:space="0" w:color="auto"/>
                        <w:right w:val="none" w:sz="0" w:space="0" w:color="auto"/>
                      </w:divBdr>
                    </w:div>
                    <w:div w:id="1393506891">
                      <w:marLeft w:val="0"/>
                      <w:marRight w:val="0"/>
                      <w:marTop w:val="0"/>
                      <w:marBottom w:val="0"/>
                      <w:divBdr>
                        <w:top w:val="none" w:sz="0" w:space="0" w:color="auto"/>
                        <w:left w:val="none" w:sz="0" w:space="0" w:color="auto"/>
                        <w:bottom w:val="none" w:sz="0" w:space="0" w:color="auto"/>
                        <w:right w:val="none" w:sz="0" w:space="0" w:color="auto"/>
                      </w:divBdr>
                    </w:div>
                    <w:div w:id="1972250165">
                      <w:marLeft w:val="0"/>
                      <w:marRight w:val="0"/>
                      <w:marTop w:val="0"/>
                      <w:marBottom w:val="0"/>
                      <w:divBdr>
                        <w:top w:val="none" w:sz="0" w:space="0" w:color="auto"/>
                        <w:left w:val="none" w:sz="0" w:space="0" w:color="auto"/>
                        <w:bottom w:val="none" w:sz="0" w:space="0" w:color="auto"/>
                        <w:right w:val="none" w:sz="0" w:space="0" w:color="auto"/>
                      </w:divBdr>
                    </w:div>
                    <w:div w:id="1064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29253">
      <w:bodyDiv w:val="1"/>
      <w:marLeft w:val="0"/>
      <w:marRight w:val="0"/>
      <w:marTop w:val="0"/>
      <w:marBottom w:val="0"/>
      <w:divBdr>
        <w:top w:val="none" w:sz="0" w:space="0" w:color="auto"/>
        <w:left w:val="none" w:sz="0" w:space="0" w:color="auto"/>
        <w:bottom w:val="none" w:sz="0" w:space="0" w:color="auto"/>
        <w:right w:val="none" w:sz="0" w:space="0" w:color="auto"/>
      </w:divBdr>
    </w:div>
    <w:div w:id="146893801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 w:id="2112049944">
      <w:bodyDiv w:val="1"/>
      <w:marLeft w:val="0"/>
      <w:marRight w:val="0"/>
      <w:marTop w:val="0"/>
      <w:marBottom w:val="0"/>
      <w:divBdr>
        <w:top w:val="none" w:sz="0" w:space="0" w:color="auto"/>
        <w:left w:val="none" w:sz="0" w:space="0" w:color="auto"/>
        <w:bottom w:val="none" w:sz="0" w:space="0" w:color="auto"/>
        <w:right w:val="none" w:sz="0" w:space="0" w:color="auto"/>
      </w:divBdr>
      <w:divsChild>
        <w:div w:id="1814833067">
          <w:marLeft w:val="0"/>
          <w:marRight w:val="0"/>
          <w:marTop w:val="0"/>
          <w:marBottom w:val="0"/>
          <w:divBdr>
            <w:top w:val="none" w:sz="0" w:space="0" w:color="auto"/>
            <w:left w:val="none" w:sz="0" w:space="0" w:color="auto"/>
            <w:bottom w:val="none" w:sz="0" w:space="0" w:color="auto"/>
            <w:right w:val="none" w:sz="0" w:space="0" w:color="auto"/>
          </w:divBdr>
        </w:div>
        <w:div w:id="1633247787">
          <w:marLeft w:val="0"/>
          <w:marRight w:val="0"/>
          <w:marTop w:val="0"/>
          <w:marBottom w:val="0"/>
          <w:divBdr>
            <w:top w:val="none" w:sz="0" w:space="0" w:color="auto"/>
            <w:left w:val="none" w:sz="0" w:space="0" w:color="auto"/>
            <w:bottom w:val="none" w:sz="0" w:space="0" w:color="auto"/>
            <w:right w:val="none" w:sz="0" w:space="0" w:color="auto"/>
          </w:divBdr>
        </w:div>
        <w:div w:id="897975762">
          <w:marLeft w:val="0"/>
          <w:marRight w:val="0"/>
          <w:marTop w:val="0"/>
          <w:marBottom w:val="0"/>
          <w:divBdr>
            <w:top w:val="none" w:sz="0" w:space="0" w:color="auto"/>
            <w:left w:val="none" w:sz="0" w:space="0" w:color="auto"/>
            <w:bottom w:val="none" w:sz="0" w:space="0" w:color="auto"/>
            <w:right w:val="none" w:sz="0" w:space="0" w:color="auto"/>
          </w:divBdr>
        </w:div>
        <w:div w:id="1477337478">
          <w:marLeft w:val="0"/>
          <w:marRight w:val="0"/>
          <w:marTop w:val="0"/>
          <w:marBottom w:val="0"/>
          <w:divBdr>
            <w:top w:val="none" w:sz="0" w:space="0" w:color="auto"/>
            <w:left w:val="none" w:sz="0" w:space="0" w:color="auto"/>
            <w:bottom w:val="none" w:sz="0" w:space="0" w:color="auto"/>
            <w:right w:val="none" w:sz="0" w:space="0" w:color="auto"/>
          </w:divBdr>
        </w:div>
        <w:div w:id="2124181985">
          <w:marLeft w:val="0"/>
          <w:marRight w:val="0"/>
          <w:marTop w:val="0"/>
          <w:marBottom w:val="0"/>
          <w:divBdr>
            <w:top w:val="none" w:sz="0" w:space="0" w:color="auto"/>
            <w:left w:val="none" w:sz="0" w:space="0" w:color="auto"/>
            <w:bottom w:val="none" w:sz="0" w:space="0" w:color="auto"/>
            <w:right w:val="none" w:sz="0" w:space="0" w:color="auto"/>
          </w:divBdr>
        </w:div>
        <w:div w:id="181020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15158</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5616</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934</cp:revision>
  <cp:lastPrinted>2022-05-03T15:02:00Z</cp:lastPrinted>
  <dcterms:created xsi:type="dcterms:W3CDTF">2018-10-01T17:28:00Z</dcterms:created>
  <dcterms:modified xsi:type="dcterms:W3CDTF">2022-05-10T17:20:00Z</dcterms:modified>
</cp:coreProperties>
</file>