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8077" w14:textId="77777777" w:rsidR="007964BD" w:rsidRDefault="007964BD"/>
    <w:p w14:paraId="655A4E63" w14:textId="15C4A2A3" w:rsidR="007964BD" w:rsidRDefault="007964BD"/>
    <w:p w14:paraId="339FFF90" w14:textId="1C1C0192" w:rsidR="007964BD" w:rsidRDefault="007964BD"/>
    <w:p w14:paraId="1AB931C0" w14:textId="41A698D5" w:rsidR="007964BD" w:rsidRPr="0025625D" w:rsidRDefault="007964BD">
      <w:pPr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>January 21, 2021</w:t>
      </w:r>
    </w:p>
    <w:p w14:paraId="2F41F367" w14:textId="10238FF6" w:rsidR="007964BD" w:rsidRPr="0025625D" w:rsidRDefault="007964BD">
      <w:pPr>
        <w:rPr>
          <w:rFonts w:ascii="Times New Roman" w:hAnsi="Times New Roman" w:cs="Times New Roman"/>
          <w:sz w:val="24"/>
          <w:szCs w:val="24"/>
        </w:rPr>
      </w:pPr>
    </w:p>
    <w:p w14:paraId="3F56862B" w14:textId="70D42C73" w:rsidR="007964BD" w:rsidRPr="0025625D" w:rsidRDefault="007964BD" w:rsidP="0079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>Town of Wareham Planning Board</w:t>
      </w:r>
    </w:p>
    <w:p w14:paraId="16BA2939" w14:textId="7C1851CD" w:rsidR="007964BD" w:rsidRPr="0025625D" w:rsidRDefault="007964BD" w:rsidP="0079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>C/O Kenneth Buckland</w:t>
      </w:r>
    </w:p>
    <w:p w14:paraId="4C073230" w14:textId="1367D6F6" w:rsidR="007964BD" w:rsidRPr="0025625D" w:rsidRDefault="007964BD" w:rsidP="0079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>54 Marion Road</w:t>
      </w:r>
    </w:p>
    <w:p w14:paraId="11AE561D" w14:textId="78DCB933" w:rsidR="007964BD" w:rsidRPr="0025625D" w:rsidRDefault="007964BD" w:rsidP="0079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>Wareham, MA 02571</w:t>
      </w:r>
    </w:p>
    <w:p w14:paraId="46B9C280" w14:textId="5F6794C5" w:rsidR="007964BD" w:rsidRPr="0025625D" w:rsidRDefault="007964BD" w:rsidP="0079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33577" w14:textId="4775CB85" w:rsidR="007964BD" w:rsidRPr="0025625D" w:rsidRDefault="007964BD" w:rsidP="0079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>Dear Mr. Buckland,</w:t>
      </w:r>
    </w:p>
    <w:p w14:paraId="0D0D7E8B" w14:textId="59BC4A13" w:rsidR="007964BD" w:rsidRPr="0025625D" w:rsidRDefault="007964BD" w:rsidP="0079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2A1DB" w14:textId="44C69F9C" w:rsidR="007964BD" w:rsidRPr="0025625D" w:rsidRDefault="007964BD" w:rsidP="0079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>We reviewed the site plan application for the proposed ground mounted solar energy facility to be located at North Carver Road.  We have the following comments regarding this proposed project:</w:t>
      </w:r>
    </w:p>
    <w:p w14:paraId="12E60588" w14:textId="1D6EEE6D" w:rsidR="007964BD" w:rsidRPr="0025625D" w:rsidRDefault="007964BD" w:rsidP="0079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B3619" w14:textId="752328DD" w:rsidR="00907AB1" w:rsidRPr="0025625D" w:rsidRDefault="003C674C" w:rsidP="00FD7C1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>All e</w:t>
      </w:r>
      <w:r w:rsidR="00FD7C15" w:rsidRPr="0025625D">
        <w:rPr>
          <w:rFonts w:ascii="Times New Roman" w:hAnsi="Times New Roman" w:cs="Times New Roman"/>
          <w:sz w:val="24"/>
          <w:szCs w:val="24"/>
        </w:rPr>
        <w:t xml:space="preserve">mergency responder access </w:t>
      </w:r>
      <w:r w:rsidRPr="0025625D">
        <w:rPr>
          <w:rFonts w:ascii="Times New Roman" w:hAnsi="Times New Roman" w:cs="Times New Roman"/>
          <w:sz w:val="24"/>
          <w:szCs w:val="24"/>
        </w:rPr>
        <w:t xml:space="preserve">roads </w:t>
      </w:r>
      <w:r w:rsidR="00FD7C15" w:rsidRPr="0025625D">
        <w:rPr>
          <w:rFonts w:ascii="Times New Roman" w:hAnsi="Times New Roman" w:cs="Times New Roman"/>
          <w:sz w:val="24"/>
          <w:szCs w:val="24"/>
        </w:rPr>
        <w:t>shall be</w:t>
      </w:r>
      <w:r w:rsidRPr="0025625D">
        <w:rPr>
          <w:rFonts w:ascii="Times New Roman" w:hAnsi="Times New Roman" w:cs="Times New Roman"/>
          <w:sz w:val="24"/>
          <w:szCs w:val="24"/>
        </w:rPr>
        <w:t xml:space="preserve"> twenty-foot-wide</w:t>
      </w:r>
      <w:r w:rsidR="00FD7C15" w:rsidRPr="0025625D">
        <w:rPr>
          <w:rFonts w:ascii="Times New Roman" w:hAnsi="Times New Roman" w:cs="Times New Roman"/>
          <w:sz w:val="24"/>
          <w:szCs w:val="24"/>
        </w:rPr>
        <w:t xml:space="preserve"> </w:t>
      </w:r>
      <w:r w:rsidR="00907AB1" w:rsidRPr="0025625D">
        <w:rPr>
          <w:rFonts w:ascii="Times New Roman" w:hAnsi="Times New Roman" w:cs="Times New Roman"/>
          <w:sz w:val="24"/>
          <w:szCs w:val="24"/>
        </w:rPr>
        <w:t xml:space="preserve">and composed of an </w:t>
      </w:r>
      <w:r w:rsidRPr="0025625D">
        <w:rPr>
          <w:rFonts w:ascii="Times New Roman" w:hAnsi="Times New Roman" w:cs="Times New Roman"/>
          <w:sz w:val="24"/>
          <w:szCs w:val="24"/>
        </w:rPr>
        <w:t>all-weather driving surface</w:t>
      </w:r>
      <w:r w:rsidR="00907AB1" w:rsidRPr="0025625D">
        <w:rPr>
          <w:rFonts w:ascii="Times New Roman" w:hAnsi="Times New Roman" w:cs="Times New Roman"/>
          <w:sz w:val="24"/>
          <w:szCs w:val="24"/>
        </w:rPr>
        <w:t xml:space="preserve">.  </w:t>
      </w:r>
      <w:r w:rsidR="0020188B" w:rsidRPr="0025625D">
        <w:rPr>
          <w:rFonts w:ascii="Times New Roman" w:hAnsi="Times New Roman" w:cs="Times New Roman"/>
          <w:sz w:val="24"/>
          <w:szCs w:val="24"/>
        </w:rPr>
        <w:t xml:space="preserve">An unobstructed vertical clearance of sixteen feet shall be provided on all emergency responder access roads.  </w:t>
      </w:r>
    </w:p>
    <w:p w14:paraId="56AB0C11" w14:textId="5DC1EA15" w:rsidR="0020188B" w:rsidRPr="0025625D" w:rsidRDefault="00907AB1" w:rsidP="002562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>All security gate</w:t>
      </w:r>
      <w:r w:rsidR="0020188B" w:rsidRPr="0025625D">
        <w:rPr>
          <w:rFonts w:ascii="Times New Roman" w:hAnsi="Times New Roman" w:cs="Times New Roman"/>
          <w:sz w:val="24"/>
          <w:szCs w:val="24"/>
        </w:rPr>
        <w:t>s onsite shall have a width of twenty feet.  These gates will be secured with a Wareham Fire Department Knox lock if not applicable, a Wareham Fire Department Knox Key Box shall be installed.</w:t>
      </w:r>
    </w:p>
    <w:p w14:paraId="18B29923" w14:textId="2EBB5F47" w:rsidR="0020188B" w:rsidRPr="0025625D" w:rsidRDefault="0020188B" w:rsidP="002018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 xml:space="preserve">Emergency contact information signs </w:t>
      </w:r>
      <w:r w:rsidR="0025625D" w:rsidRPr="0025625D">
        <w:rPr>
          <w:rFonts w:ascii="Times New Roman" w:hAnsi="Times New Roman" w:cs="Times New Roman"/>
          <w:sz w:val="24"/>
          <w:szCs w:val="24"/>
        </w:rPr>
        <w:t>shall be mounted in a conspicuous location.</w:t>
      </w:r>
    </w:p>
    <w:p w14:paraId="654301D4" w14:textId="782B264B" w:rsidR="0025625D" w:rsidRPr="0025625D" w:rsidRDefault="0025625D" w:rsidP="002018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>Emergency responder training shall be provided prior to requesting final approvals.</w:t>
      </w:r>
    </w:p>
    <w:p w14:paraId="4C3C893A" w14:textId="77777777" w:rsidR="0025625D" w:rsidRPr="0025625D" w:rsidRDefault="0025625D" w:rsidP="0025625D">
      <w:pPr>
        <w:numPr>
          <w:ilvl w:val="0"/>
          <w:numId w:val="2"/>
        </w:numPr>
        <w:spacing w:after="0" w:line="240" w:lineRule="auto"/>
        <w:ind w:right="504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 xml:space="preserve">The proposed battery storage systems shall be installed in accordance with MA 527 CMR 1.00, Chapter 52, Stationary Storage Battery Systems. This includes, but is not limited to: 52.3.10, an approved, supervised smoke detection/fire alarm system, 52.3.2, a Thermal Runaway system, and 52.3.7, a temperature maintained operating environment. Additionally, the project shall be designed and installed in accordance with </w:t>
      </w:r>
      <w:r w:rsidRPr="0025625D">
        <w:rPr>
          <w:rFonts w:ascii="Times New Roman" w:hAnsi="Times New Roman" w:cs="Times New Roman"/>
          <w:b/>
          <w:sz w:val="24"/>
          <w:szCs w:val="24"/>
        </w:rPr>
        <w:t>NFPA 855</w:t>
      </w:r>
      <w:r w:rsidRPr="0025625D">
        <w:rPr>
          <w:rFonts w:ascii="Times New Roman" w:hAnsi="Times New Roman" w:cs="Times New Roman"/>
          <w:sz w:val="24"/>
          <w:szCs w:val="24"/>
        </w:rPr>
        <w:t xml:space="preserve">, The Standard for the Installation of Stationary Energy Storage Systems. </w:t>
      </w:r>
    </w:p>
    <w:p w14:paraId="68D930EB" w14:textId="77777777" w:rsidR="0025625D" w:rsidRPr="0025625D" w:rsidRDefault="0025625D" w:rsidP="0025625D">
      <w:pPr>
        <w:numPr>
          <w:ilvl w:val="0"/>
          <w:numId w:val="2"/>
        </w:numPr>
        <w:spacing w:after="0" w:line="240" w:lineRule="auto"/>
        <w:ind w:right="504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 xml:space="preserve">Integrated fire suppression and detection systems: The design of these systems shall be in accordance with all applicable codes and requirements, including but not limited to: NFPA 70, NFPA 72, NFPA 855, MA 527 CMR 1.00, and UL 9540. These systems shall be approved by the Carver Fire Department. </w:t>
      </w:r>
    </w:p>
    <w:p w14:paraId="5CFC1DAD" w14:textId="516558A0" w:rsidR="0025625D" w:rsidRPr="0025625D" w:rsidRDefault="0025625D" w:rsidP="0025625D">
      <w:pPr>
        <w:numPr>
          <w:ilvl w:val="0"/>
          <w:numId w:val="2"/>
        </w:numPr>
        <w:spacing w:after="0" w:line="240" w:lineRule="auto"/>
        <w:ind w:right="504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 xml:space="preserve">A local, external disconnect shall be installed, for emergency crews to shut down power to the BESS enclosure during an emergency.  </w:t>
      </w:r>
    </w:p>
    <w:p w14:paraId="61A20422" w14:textId="77777777" w:rsidR="0025625D" w:rsidRPr="0025625D" w:rsidRDefault="0025625D" w:rsidP="0025625D">
      <w:pPr>
        <w:numPr>
          <w:ilvl w:val="0"/>
          <w:numId w:val="2"/>
        </w:numPr>
        <w:spacing w:after="0" w:line="240" w:lineRule="auto"/>
        <w:ind w:right="504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 xml:space="preserve">An Emergency Response Plan shall be submitted. Such a plan shall include but not be limited to: Emergency Contacts and their responsibilities, Safety Guidelines, First Responder Response Outline for Fire Emergencies, and Spill Response Procedures. </w:t>
      </w:r>
    </w:p>
    <w:p w14:paraId="3B43BD33" w14:textId="77777777" w:rsidR="0025625D" w:rsidRPr="0025625D" w:rsidRDefault="0025625D" w:rsidP="0025625D">
      <w:pPr>
        <w:numPr>
          <w:ilvl w:val="0"/>
          <w:numId w:val="2"/>
        </w:numPr>
        <w:spacing w:after="0" w:line="240" w:lineRule="auto"/>
        <w:ind w:right="504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lastRenderedPageBreak/>
        <w:t xml:space="preserve">The following UL Standards should be applied: UL489, UL810A, UL1642, UL 1741, UL 1973 </w:t>
      </w:r>
    </w:p>
    <w:p w14:paraId="40975A2D" w14:textId="6C18556D" w:rsidR="0025625D" w:rsidRPr="008308D2" w:rsidRDefault="0025625D" w:rsidP="008308D2">
      <w:pPr>
        <w:numPr>
          <w:ilvl w:val="0"/>
          <w:numId w:val="2"/>
        </w:numPr>
        <w:spacing w:after="100" w:afterAutospacing="1" w:line="240" w:lineRule="auto"/>
        <w:ind w:right="504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>The following Fire Suppression Standards should be applied: NFPA 1, NFPA 13, NFPA 15, NFPA 101, NFPA 850, NFPA 851, NFPA 853, NFPA 855, NFPA 5000</w:t>
      </w:r>
      <w:r w:rsidRPr="008308D2">
        <w:rPr>
          <w:rFonts w:ascii="Times New Roman" w:hAnsi="Times New Roman" w:cs="Times New Roman"/>
          <w:sz w:val="24"/>
          <w:szCs w:val="24"/>
        </w:rPr>
        <w:t xml:space="preserve"> IBC, IFC, as well as state and local codes.</w:t>
      </w:r>
    </w:p>
    <w:p w14:paraId="6215DE36" w14:textId="6091E118" w:rsidR="0025625D" w:rsidRDefault="0025625D" w:rsidP="0025625D">
      <w:pPr>
        <w:pStyle w:val="ListParagraph"/>
        <w:numPr>
          <w:ilvl w:val="0"/>
          <w:numId w:val="2"/>
        </w:numPr>
        <w:tabs>
          <w:tab w:val="num" w:pos="720"/>
        </w:tabs>
        <w:ind w:right="504"/>
        <w:rPr>
          <w:rFonts w:ascii="Times New Roman" w:hAnsi="Times New Roman" w:cs="Times New Roman"/>
          <w:sz w:val="24"/>
          <w:szCs w:val="24"/>
        </w:rPr>
      </w:pPr>
      <w:r w:rsidRPr="0025625D">
        <w:rPr>
          <w:rFonts w:ascii="Times New Roman" w:hAnsi="Times New Roman" w:cs="Times New Roman"/>
          <w:sz w:val="24"/>
          <w:szCs w:val="24"/>
        </w:rPr>
        <w:t xml:space="preserve">A UL Listed Gas Detection System is to be installed inside the battery enclosure. Li Ion storage facilities emit specific gases prior to thermal runaway scenarios. A gas detection system shuts down the system prior to a fire. </w:t>
      </w:r>
    </w:p>
    <w:p w14:paraId="57753E8B" w14:textId="02FF0D81" w:rsidR="00C80700" w:rsidRDefault="00C80700" w:rsidP="00C80700">
      <w:pPr>
        <w:tabs>
          <w:tab w:val="num" w:pos="720"/>
        </w:tabs>
        <w:ind w:right="504"/>
        <w:rPr>
          <w:rFonts w:ascii="Times New Roman" w:hAnsi="Times New Roman" w:cs="Times New Roman"/>
          <w:sz w:val="24"/>
          <w:szCs w:val="24"/>
        </w:rPr>
      </w:pPr>
    </w:p>
    <w:p w14:paraId="0DB5B0B5" w14:textId="063A40E3" w:rsidR="00C80700" w:rsidRDefault="00C80700" w:rsidP="00C80700">
      <w:pPr>
        <w:tabs>
          <w:tab w:val="num" w:pos="720"/>
        </w:tabs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contact our office if you have any further questions regarding this matter.</w:t>
      </w:r>
    </w:p>
    <w:p w14:paraId="03D7F4CC" w14:textId="0ED6EFA8" w:rsidR="00C80700" w:rsidRDefault="00C80700" w:rsidP="00C80700">
      <w:pPr>
        <w:tabs>
          <w:tab w:val="num" w:pos="720"/>
        </w:tabs>
        <w:ind w:right="504"/>
        <w:rPr>
          <w:rFonts w:ascii="Times New Roman" w:hAnsi="Times New Roman" w:cs="Times New Roman"/>
          <w:sz w:val="24"/>
          <w:szCs w:val="24"/>
        </w:rPr>
      </w:pPr>
    </w:p>
    <w:p w14:paraId="66B4C6B0" w14:textId="74403F4B" w:rsidR="00C80700" w:rsidRDefault="00C80700" w:rsidP="00C80700">
      <w:pPr>
        <w:tabs>
          <w:tab w:val="num" w:pos="720"/>
        </w:tabs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5FC915F5" w14:textId="405C3FA1" w:rsidR="00C80700" w:rsidRDefault="00C80700" w:rsidP="00C80700">
      <w:pPr>
        <w:tabs>
          <w:tab w:val="num" w:pos="720"/>
        </w:tabs>
        <w:ind w:right="504"/>
        <w:rPr>
          <w:rFonts w:ascii="Times New Roman" w:hAnsi="Times New Roman" w:cs="Times New Roman"/>
          <w:sz w:val="24"/>
          <w:szCs w:val="24"/>
        </w:rPr>
      </w:pPr>
    </w:p>
    <w:p w14:paraId="63596E60" w14:textId="77777777" w:rsidR="00C80700" w:rsidRDefault="00C80700" w:rsidP="00C80700">
      <w:pPr>
        <w:tabs>
          <w:tab w:val="num" w:pos="720"/>
        </w:tabs>
        <w:spacing w:after="0"/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Christopher Smith</w:t>
      </w:r>
    </w:p>
    <w:p w14:paraId="4345E761" w14:textId="7461B493" w:rsidR="00C80700" w:rsidRPr="00C80700" w:rsidRDefault="00C80700" w:rsidP="00C80700">
      <w:pPr>
        <w:tabs>
          <w:tab w:val="num" w:pos="720"/>
        </w:tabs>
        <w:spacing w:after="0"/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Prevention</w:t>
      </w:r>
    </w:p>
    <w:p w14:paraId="7BFAA504" w14:textId="77777777" w:rsidR="0025625D" w:rsidRPr="0025625D" w:rsidRDefault="0025625D" w:rsidP="0025625D">
      <w:pPr>
        <w:ind w:right="5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7AB705" w14:textId="2134D77B" w:rsidR="0025625D" w:rsidRPr="0025625D" w:rsidRDefault="0025625D" w:rsidP="0025625D">
      <w:pPr>
        <w:spacing w:after="0" w:line="240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2ECC2D75" w14:textId="77777777" w:rsidR="0025625D" w:rsidRPr="0025625D" w:rsidRDefault="0025625D" w:rsidP="0025625D">
      <w:pPr>
        <w:ind w:right="504"/>
        <w:rPr>
          <w:rFonts w:ascii="Times New Roman" w:hAnsi="Times New Roman" w:cs="Times New Roman"/>
          <w:sz w:val="24"/>
          <w:szCs w:val="24"/>
        </w:rPr>
      </w:pPr>
    </w:p>
    <w:p w14:paraId="2A68F9FE" w14:textId="77777777" w:rsidR="0025625D" w:rsidRPr="0025625D" w:rsidRDefault="0025625D" w:rsidP="0025625D">
      <w:pPr>
        <w:spacing w:after="0"/>
        <w:rPr>
          <w:rFonts w:ascii="Times New Roman" w:hAnsi="Times New Roman" w:cs="Times New Roman"/>
        </w:rPr>
      </w:pPr>
    </w:p>
    <w:p w14:paraId="5D61AF8A" w14:textId="07982FA8" w:rsidR="007964BD" w:rsidRPr="0025625D" w:rsidRDefault="007964BD" w:rsidP="007964BD">
      <w:pPr>
        <w:spacing w:after="0"/>
        <w:rPr>
          <w:rFonts w:ascii="Times New Roman" w:hAnsi="Times New Roman" w:cs="Times New Roman"/>
        </w:rPr>
      </w:pPr>
    </w:p>
    <w:p w14:paraId="7468F06F" w14:textId="77777777" w:rsidR="007964BD" w:rsidRPr="0025625D" w:rsidRDefault="007964BD">
      <w:pPr>
        <w:rPr>
          <w:rFonts w:ascii="Times New Roman" w:hAnsi="Times New Roman" w:cs="Times New Roman"/>
        </w:rPr>
      </w:pPr>
    </w:p>
    <w:sectPr w:rsidR="007964BD" w:rsidRPr="0025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CE0"/>
    <w:multiLevelType w:val="hybridMultilevel"/>
    <w:tmpl w:val="D16E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29E8"/>
    <w:multiLevelType w:val="hybridMultilevel"/>
    <w:tmpl w:val="1DEA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3048"/>
    <w:multiLevelType w:val="hybridMultilevel"/>
    <w:tmpl w:val="C4C8D8DE"/>
    <w:lvl w:ilvl="0" w:tplc="7BA84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BD"/>
    <w:rsid w:val="0020188B"/>
    <w:rsid w:val="0025625D"/>
    <w:rsid w:val="003C674C"/>
    <w:rsid w:val="007964BD"/>
    <w:rsid w:val="008308D2"/>
    <w:rsid w:val="00907AB1"/>
    <w:rsid w:val="00C80700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2BB5"/>
  <w15:chartTrackingRefBased/>
  <w15:docId w15:val="{70E2E5AC-CF21-4154-8B4C-AF8B3F6C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Lofgren</dc:creator>
  <cp:keywords/>
  <dc:description/>
  <cp:lastModifiedBy>Dana Lofgren</cp:lastModifiedBy>
  <cp:revision>3</cp:revision>
  <dcterms:created xsi:type="dcterms:W3CDTF">2021-01-21T13:42:00Z</dcterms:created>
  <dcterms:modified xsi:type="dcterms:W3CDTF">2021-01-25T12:53:00Z</dcterms:modified>
</cp:coreProperties>
</file>